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39C7E" w14:textId="77777777" w:rsidR="00F9435F" w:rsidRDefault="00F9435F" w:rsidP="00F9435F">
      <w:pPr>
        <w:pStyle w:val="Normal1"/>
        <w:rPr>
          <w:rFonts w:ascii="Times New Roman" w:eastAsia="Times New Roman" w:hAnsi="Times New Roman" w:cs="Times New Roman"/>
          <w:b/>
          <w:sz w:val="24"/>
          <w:szCs w:val="24"/>
        </w:rPr>
      </w:pPr>
    </w:p>
    <w:p w14:paraId="7857904C" w14:textId="13F6BD99" w:rsidR="000E7376" w:rsidRPr="00F9435F" w:rsidRDefault="009C14DB" w:rsidP="007D55B0">
      <w:pPr>
        <w:pStyle w:val="Normal1"/>
        <w:spacing w:after="240"/>
        <w:rPr>
          <w:rFonts w:ascii="Times New Roman" w:eastAsia="Times New Roman" w:hAnsi="Times New Roman" w:cs="Times New Roman"/>
          <w:b/>
          <w:sz w:val="36"/>
          <w:szCs w:val="24"/>
        </w:rPr>
      </w:pPr>
      <w:r>
        <w:rPr>
          <w:rFonts w:ascii="Times New Roman" w:eastAsia="Times New Roman" w:hAnsi="Times New Roman" w:cs="Times New Roman"/>
          <w:b/>
          <w:sz w:val="36"/>
          <w:szCs w:val="24"/>
        </w:rPr>
        <w:t>Manuscript Title in Times New Roman 18 Point Font and Title Case</w:t>
      </w:r>
    </w:p>
    <w:p w14:paraId="6B14EF2A" w14:textId="677ECA7E" w:rsidR="009C14DB" w:rsidRPr="00144B3E" w:rsidRDefault="009C14DB" w:rsidP="009C14DB">
      <w:pPr>
        <w:pStyle w:val="AuthorName"/>
        <w:rPr>
          <w:sz w:val="28"/>
        </w:rPr>
      </w:pPr>
      <w:r>
        <w:rPr>
          <w:sz w:val="28"/>
        </w:rPr>
        <w:t xml:space="preserve">First </w:t>
      </w:r>
      <w:r w:rsidRPr="00144B3E">
        <w:rPr>
          <w:sz w:val="28"/>
        </w:rPr>
        <w:t>Author’s Name in Times New Roman 1</w:t>
      </w:r>
      <w:r>
        <w:rPr>
          <w:sz w:val="28"/>
        </w:rPr>
        <w:t>3</w:t>
      </w:r>
      <w:r w:rsidRPr="00144B3E">
        <w:rPr>
          <w:sz w:val="28"/>
        </w:rPr>
        <w:t xml:space="preserve"> Point Font</w:t>
      </w:r>
    </w:p>
    <w:p w14:paraId="1D281F5D" w14:textId="4074D230" w:rsidR="009C14DB" w:rsidRDefault="009C14DB" w:rsidP="009C14DB">
      <w:pPr>
        <w:pStyle w:val="InstitutionName"/>
        <w:rPr>
          <w:i/>
          <w:sz w:val="28"/>
        </w:rPr>
      </w:pPr>
      <w:r w:rsidRPr="00144B3E">
        <w:rPr>
          <w:i/>
          <w:sz w:val="28"/>
        </w:rPr>
        <w:t>Name of Institution in Times New Roman 1</w:t>
      </w:r>
      <w:r>
        <w:rPr>
          <w:i/>
          <w:sz w:val="28"/>
        </w:rPr>
        <w:t>3</w:t>
      </w:r>
      <w:r w:rsidRPr="00144B3E">
        <w:rPr>
          <w:i/>
          <w:sz w:val="28"/>
        </w:rPr>
        <w:t xml:space="preserve"> Point Font</w:t>
      </w:r>
      <w:r>
        <w:rPr>
          <w:i/>
          <w:sz w:val="28"/>
        </w:rPr>
        <w:t xml:space="preserve"> Italicized</w:t>
      </w:r>
    </w:p>
    <w:p w14:paraId="2747E510" w14:textId="77777777" w:rsidR="009C14DB" w:rsidRDefault="009C14DB" w:rsidP="009C14DB">
      <w:pPr>
        <w:pStyle w:val="InstitutionName"/>
        <w:rPr>
          <w:i/>
          <w:sz w:val="28"/>
        </w:rPr>
      </w:pPr>
    </w:p>
    <w:p w14:paraId="0C2B6C16" w14:textId="74540FFF" w:rsidR="009C14DB" w:rsidRPr="00144B3E" w:rsidRDefault="009C14DB" w:rsidP="009C14DB">
      <w:pPr>
        <w:pStyle w:val="AuthorName"/>
        <w:rPr>
          <w:sz w:val="28"/>
        </w:rPr>
      </w:pPr>
      <w:r>
        <w:rPr>
          <w:sz w:val="28"/>
        </w:rPr>
        <w:t xml:space="preserve">Additional </w:t>
      </w:r>
      <w:r w:rsidRPr="00144B3E">
        <w:rPr>
          <w:sz w:val="28"/>
        </w:rPr>
        <w:t>Author’s Name in Times New Roman 1</w:t>
      </w:r>
      <w:r>
        <w:rPr>
          <w:sz w:val="28"/>
        </w:rPr>
        <w:t>3</w:t>
      </w:r>
      <w:r w:rsidRPr="00144B3E">
        <w:rPr>
          <w:sz w:val="28"/>
        </w:rPr>
        <w:t xml:space="preserve"> Point Font</w:t>
      </w:r>
    </w:p>
    <w:p w14:paraId="78DE303A" w14:textId="2AAB0834" w:rsidR="009C14DB" w:rsidRPr="00144B3E" w:rsidRDefault="009C14DB" w:rsidP="009C14DB">
      <w:pPr>
        <w:pStyle w:val="InstitutionName"/>
        <w:rPr>
          <w:i/>
          <w:sz w:val="28"/>
        </w:rPr>
      </w:pPr>
      <w:r w:rsidRPr="00144B3E">
        <w:rPr>
          <w:i/>
          <w:sz w:val="28"/>
        </w:rPr>
        <w:t>Name of Institution in Times New Roman 1</w:t>
      </w:r>
      <w:r>
        <w:rPr>
          <w:i/>
          <w:sz w:val="28"/>
        </w:rPr>
        <w:t>3</w:t>
      </w:r>
      <w:r w:rsidRPr="00144B3E">
        <w:rPr>
          <w:i/>
          <w:sz w:val="28"/>
        </w:rPr>
        <w:t xml:space="preserve"> Point Font</w:t>
      </w:r>
      <w:r>
        <w:rPr>
          <w:i/>
          <w:sz w:val="28"/>
        </w:rPr>
        <w:t xml:space="preserve"> Italicized</w:t>
      </w:r>
    </w:p>
    <w:p w14:paraId="53E237C8" w14:textId="77777777" w:rsidR="00363D22" w:rsidRDefault="00363D22" w:rsidP="003D216B">
      <w:pPr>
        <w:pStyle w:val="Normal1"/>
        <w:spacing w:after="240"/>
        <w:rPr>
          <w:rFonts w:ascii="Times New Roman" w:eastAsia="Times New Roman" w:hAnsi="Times New Roman" w:cs="Times New Roman"/>
          <w:sz w:val="24"/>
          <w:szCs w:val="24"/>
        </w:rPr>
      </w:pPr>
    </w:p>
    <w:p w14:paraId="098DA7A2" w14:textId="77777777" w:rsidR="00E7560E" w:rsidRDefault="00E7560E" w:rsidP="0086458B">
      <w:pPr>
        <w:pStyle w:val="Normal1"/>
        <w:spacing w:after="240"/>
        <w:jc w:val="center"/>
        <w:rPr>
          <w:rFonts w:ascii="Times New Roman" w:eastAsia="Times New Roman" w:hAnsi="Times New Roman" w:cs="Times New Roman"/>
          <w:b/>
          <w:sz w:val="32"/>
          <w:szCs w:val="24"/>
        </w:rPr>
      </w:pPr>
      <w:r w:rsidRPr="00FE180E">
        <w:rPr>
          <w:rFonts w:ascii="Times New Roman" w:eastAsia="Times New Roman" w:hAnsi="Times New Roman" w:cs="Times New Roman"/>
          <w:b/>
          <w:sz w:val="28"/>
          <w:szCs w:val="24"/>
        </w:rPr>
        <w:t>Abstract</w:t>
      </w:r>
    </w:p>
    <w:p w14:paraId="3ABC86F3" w14:textId="77777777" w:rsidR="009C14DB" w:rsidRDefault="009C14DB" w:rsidP="009C14DB">
      <w:pPr>
        <w:pStyle w:val="AbstractDescription"/>
        <w:rPr>
          <w:sz w:val="24"/>
        </w:rPr>
      </w:pPr>
      <w:r w:rsidRPr="00BF1CA2">
        <w:rPr>
          <w:sz w:val="24"/>
        </w:rPr>
        <w:t xml:space="preserve">Abstract of 150 to 200 words. Times New Roman </w:t>
      </w:r>
      <w:proofErr w:type="gramStart"/>
      <w:r w:rsidRPr="00BF1CA2">
        <w:rPr>
          <w:sz w:val="24"/>
        </w:rPr>
        <w:t>12 point</w:t>
      </w:r>
      <w:proofErr w:type="gramEnd"/>
      <w:r w:rsidRPr="00BF1CA2">
        <w:rPr>
          <w:sz w:val="24"/>
        </w:rPr>
        <w:t xml:space="preserve"> font. Indented 1.25 cm</w:t>
      </w:r>
      <w:r>
        <w:rPr>
          <w:sz w:val="24"/>
        </w:rPr>
        <w:t xml:space="preserve"> from left and right. </w:t>
      </w:r>
      <w:r w:rsidRPr="00BF1CA2">
        <w:rPr>
          <w:sz w:val="24"/>
        </w:rPr>
        <w:t xml:space="preserve">Abstract of 150 to 200 words. Times New Roman </w:t>
      </w:r>
      <w:proofErr w:type="gramStart"/>
      <w:r w:rsidRPr="00BF1CA2">
        <w:rPr>
          <w:sz w:val="24"/>
        </w:rPr>
        <w:t>12 point</w:t>
      </w:r>
      <w:proofErr w:type="gramEnd"/>
      <w:r w:rsidRPr="00BF1CA2">
        <w:rPr>
          <w:sz w:val="24"/>
        </w:rPr>
        <w:t xml:space="preserve"> font. Indented 1.25 cm</w:t>
      </w:r>
      <w:r>
        <w:rPr>
          <w:sz w:val="24"/>
        </w:rPr>
        <w:t xml:space="preserve"> from left and right. </w:t>
      </w:r>
      <w:r w:rsidRPr="00BF1CA2">
        <w:rPr>
          <w:sz w:val="24"/>
        </w:rPr>
        <w:t xml:space="preserve">Abstract of 150 to 200 words. Times New Roman </w:t>
      </w:r>
      <w:proofErr w:type="gramStart"/>
      <w:r w:rsidRPr="00BF1CA2">
        <w:rPr>
          <w:sz w:val="24"/>
        </w:rPr>
        <w:t>12 point</w:t>
      </w:r>
      <w:proofErr w:type="gramEnd"/>
      <w:r w:rsidRPr="00BF1CA2">
        <w:rPr>
          <w:sz w:val="24"/>
        </w:rPr>
        <w:t xml:space="preserve"> font. Indented 1.25 cm</w:t>
      </w:r>
      <w:r>
        <w:rPr>
          <w:sz w:val="24"/>
        </w:rPr>
        <w:t xml:space="preserve"> from left and right. </w:t>
      </w:r>
      <w:r w:rsidRPr="00BF1CA2">
        <w:rPr>
          <w:sz w:val="24"/>
        </w:rPr>
        <w:t xml:space="preserve">Abstract of 150 to 200 words. Times New Roman </w:t>
      </w:r>
      <w:proofErr w:type="gramStart"/>
      <w:r w:rsidRPr="00BF1CA2">
        <w:rPr>
          <w:sz w:val="24"/>
        </w:rPr>
        <w:t>12 point</w:t>
      </w:r>
      <w:proofErr w:type="gramEnd"/>
      <w:r w:rsidRPr="00BF1CA2">
        <w:rPr>
          <w:sz w:val="24"/>
        </w:rPr>
        <w:t xml:space="preserve"> font. Indented 1.25 cm</w:t>
      </w:r>
      <w:r>
        <w:rPr>
          <w:sz w:val="24"/>
        </w:rPr>
        <w:t xml:space="preserve"> from left and right. </w:t>
      </w:r>
    </w:p>
    <w:p w14:paraId="5213E985" w14:textId="77777777" w:rsidR="00363D22" w:rsidRDefault="00363D22" w:rsidP="000E7376">
      <w:pPr>
        <w:pStyle w:val="Normal1"/>
        <w:spacing w:line="240" w:lineRule="auto"/>
        <w:ind w:left="864" w:right="864"/>
        <w:jc w:val="both"/>
        <w:rPr>
          <w:rFonts w:ascii="Times New Roman" w:eastAsia="Times New Roman" w:hAnsi="Times New Roman" w:cs="Times New Roman"/>
          <w:sz w:val="24"/>
          <w:szCs w:val="24"/>
        </w:rPr>
      </w:pPr>
    </w:p>
    <w:p w14:paraId="6FB75DE1" w14:textId="059766A3" w:rsidR="007D55B0" w:rsidRPr="00C803E5" w:rsidRDefault="00780EDA" w:rsidP="007D55B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286D">
        <w:rPr>
          <w:rFonts w:ascii="Times New Roman" w:eastAsia="Times New Roman" w:hAnsi="Times New Roman" w:cs="Times New Roman"/>
          <w:sz w:val="24"/>
          <w:szCs w:val="24"/>
        </w:rPr>
        <w:t xml:space="preserve"> </w:t>
      </w:r>
    </w:p>
    <w:p w14:paraId="6D4A3C2F" w14:textId="0D3C0AF9" w:rsidR="0080522B" w:rsidRPr="0080522B" w:rsidRDefault="0080522B" w:rsidP="0080522B">
      <w:pPr>
        <w:rPr>
          <w:b/>
          <w:bCs/>
          <w:sz w:val="26"/>
          <w:szCs w:val="26"/>
        </w:rPr>
      </w:pPr>
      <w:r w:rsidRPr="0080522B">
        <w:rPr>
          <w:b/>
          <w:bCs/>
          <w:sz w:val="26"/>
          <w:szCs w:val="26"/>
        </w:rPr>
        <w:t xml:space="preserve">Heading Level 1 – </w:t>
      </w:r>
      <w:r>
        <w:rPr>
          <w:b/>
          <w:bCs/>
          <w:sz w:val="26"/>
          <w:szCs w:val="26"/>
        </w:rPr>
        <w:t xml:space="preserve">Used for Each </w:t>
      </w:r>
      <w:r w:rsidR="001E7EF8">
        <w:rPr>
          <w:b/>
          <w:bCs/>
          <w:sz w:val="26"/>
          <w:szCs w:val="26"/>
        </w:rPr>
        <w:t xml:space="preserve">New </w:t>
      </w:r>
      <w:r>
        <w:rPr>
          <w:b/>
          <w:bCs/>
          <w:sz w:val="26"/>
          <w:szCs w:val="26"/>
        </w:rPr>
        <w:t>Section</w:t>
      </w:r>
      <w:r w:rsidR="001E7EF8">
        <w:rPr>
          <w:b/>
          <w:bCs/>
          <w:sz w:val="26"/>
          <w:szCs w:val="26"/>
        </w:rPr>
        <w:t xml:space="preserve">, </w:t>
      </w:r>
      <w:r w:rsidRPr="0080522B">
        <w:rPr>
          <w:b/>
          <w:bCs/>
          <w:sz w:val="26"/>
          <w:szCs w:val="26"/>
        </w:rPr>
        <w:t>Times New Roman 13 Point, Bold, Left Justified and Title Case; One Blank Line Before and After Level 1 Heading</w:t>
      </w:r>
    </w:p>
    <w:p w14:paraId="53F3CF8F" w14:textId="77777777" w:rsidR="0080522B" w:rsidRPr="0080522B" w:rsidRDefault="0080522B" w:rsidP="0080522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lang w:val="en-CA"/>
        </w:rPr>
      </w:pPr>
    </w:p>
    <w:p w14:paraId="4B6E7DC9" w14:textId="059B06AE" w:rsidR="0080522B" w:rsidRPr="0080522B" w:rsidRDefault="0080522B" w:rsidP="0080522B">
      <w:pPr>
        <w:jc w:val="both"/>
        <w:rPr>
          <w:rFonts w:eastAsia="Times New Roman"/>
          <w:szCs w:val="24"/>
        </w:rPr>
      </w:pPr>
      <w:r w:rsidRPr="0080522B">
        <w:rPr>
          <w:rFonts w:eastAsia="Times New Roman"/>
          <w:szCs w:val="24"/>
        </w:rPr>
        <w:t xml:space="preserve">Body </w:t>
      </w:r>
      <w:r>
        <w:rPr>
          <w:rFonts w:eastAsia="Times New Roman"/>
          <w:szCs w:val="24"/>
        </w:rPr>
        <w:t>t</w:t>
      </w:r>
      <w:r w:rsidRPr="0080522B">
        <w:rPr>
          <w:rFonts w:eastAsia="Times New Roman"/>
          <w:szCs w:val="24"/>
        </w:rPr>
        <w:t xml:space="preserve">ext. Times New Roman, 12 </w:t>
      </w:r>
      <w:r>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Body </w:t>
      </w:r>
      <w:r w:rsidR="001E7EF8">
        <w:rPr>
          <w:rFonts w:eastAsia="Times New Roman"/>
          <w:szCs w:val="24"/>
        </w:rPr>
        <w:t>t</w:t>
      </w:r>
      <w:r w:rsidRPr="0080522B">
        <w:rPr>
          <w:rFonts w:eastAsia="Times New Roman"/>
          <w:szCs w:val="24"/>
        </w:rPr>
        <w:t xml:space="preserve">ext. Times New Roman, 12 </w:t>
      </w:r>
      <w:r w:rsidR="001E7EF8">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w:t>
      </w:r>
    </w:p>
    <w:p w14:paraId="68DC63E1" w14:textId="7ACCC5E2" w:rsidR="0080522B" w:rsidRPr="0080522B" w:rsidRDefault="0080522B" w:rsidP="0080522B">
      <w:pPr>
        <w:ind w:firstLine="720"/>
        <w:jc w:val="both"/>
        <w:rPr>
          <w:rFonts w:eastAsia="Times New Roman"/>
          <w:szCs w:val="24"/>
        </w:rPr>
      </w:pPr>
      <w:r w:rsidRPr="0080522B">
        <w:rPr>
          <w:rFonts w:eastAsia="Times New Roman"/>
          <w:szCs w:val="24"/>
        </w:rPr>
        <w:t xml:space="preserve">Body </w:t>
      </w:r>
      <w:r w:rsidR="001E7EF8">
        <w:rPr>
          <w:rFonts w:eastAsia="Times New Roman"/>
          <w:szCs w:val="24"/>
        </w:rPr>
        <w:t>t</w:t>
      </w:r>
      <w:r w:rsidRPr="0080522B">
        <w:rPr>
          <w:rFonts w:eastAsia="Times New Roman"/>
          <w:szCs w:val="24"/>
        </w:rPr>
        <w:t xml:space="preserve">ext. Times New Roman, 12 </w:t>
      </w:r>
      <w:r w:rsidR="001E7EF8">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Body </w:t>
      </w:r>
      <w:r w:rsidR="001E7EF8">
        <w:rPr>
          <w:rFonts w:eastAsia="Times New Roman"/>
          <w:szCs w:val="24"/>
        </w:rPr>
        <w:t>t</w:t>
      </w:r>
      <w:r w:rsidRPr="0080522B">
        <w:rPr>
          <w:rFonts w:eastAsia="Times New Roman"/>
          <w:szCs w:val="24"/>
        </w:rPr>
        <w:t xml:space="preserve">ext. Times New Roman, 12 </w:t>
      </w:r>
      <w:r>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w:t>
      </w:r>
    </w:p>
    <w:p w14:paraId="69F0A31A" w14:textId="24C93034" w:rsidR="0080522B" w:rsidRPr="0080522B" w:rsidRDefault="0080522B" w:rsidP="0080522B">
      <w:pPr>
        <w:ind w:firstLine="720"/>
        <w:jc w:val="both"/>
        <w:rPr>
          <w:rFonts w:eastAsia="Times New Roman"/>
          <w:szCs w:val="24"/>
        </w:rPr>
      </w:pPr>
      <w:r w:rsidRPr="0080522B">
        <w:rPr>
          <w:rFonts w:eastAsia="Times New Roman"/>
          <w:szCs w:val="24"/>
        </w:rPr>
        <w:t xml:space="preserve">Body </w:t>
      </w:r>
      <w:r w:rsidR="001E7EF8">
        <w:rPr>
          <w:rFonts w:eastAsia="Times New Roman"/>
          <w:szCs w:val="24"/>
        </w:rPr>
        <w:t>t</w:t>
      </w:r>
      <w:r w:rsidRPr="0080522B">
        <w:rPr>
          <w:rFonts w:eastAsia="Times New Roman"/>
          <w:szCs w:val="24"/>
        </w:rPr>
        <w:t xml:space="preserve">ext. Times New Roman, 12 </w:t>
      </w:r>
      <w:r w:rsidR="001E7EF8">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Body </w:t>
      </w:r>
      <w:r w:rsidR="001E7EF8">
        <w:rPr>
          <w:rFonts w:eastAsia="Times New Roman"/>
          <w:szCs w:val="24"/>
        </w:rPr>
        <w:t>t</w:t>
      </w:r>
      <w:r w:rsidRPr="0080522B">
        <w:rPr>
          <w:rFonts w:eastAsia="Times New Roman"/>
          <w:szCs w:val="24"/>
        </w:rPr>
        <w:t xml:space="preserve">ext. Times New Roman, 12 </w:t>
      </w:r>
      <w:r w:rsidR="001E7EF8">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w:t>
      </w:r>
    </w:p>
    <w:p w14:paraId="4FADF9A8" w14:textId="77777777" w:rsidR="0080522B" w:rsidRPr="0080522B" w:rsidRDefault="0080522B" w:rsidP="0080522B">
      <w:pPr>
        <w:ind w:left="426" w:right="360"/>
        <w:jc w:val="both"/>
        <w:rPr>
          <w:rFonts w:eastAsia="Times New Roman"/>
          <w:lang w:eastAsia="en-AU"/>
        </w:rPr>
      </w:pPr>
    </w:p>
    <w:p w14:paraId="604F7A5F" w14:textId="77777777" w:rsidR="0080522B" w:rsidRPr="0080522B" w:rsidRDefault="0080522B" w:rsidP="0080522B">
      <w:pPr>
        <w:ind w:left="720" w:right="720"/>
        <w:jc w:val="both"/>
        <w:rPr>
          <w:rFonts w:eastAsia="Times New Roman"/>
          <w:sz w:val="22"/>
          <w:szCs w:val="20"/>
        </w:rPr>
      </w:pPr>
      <w:r w:rsidRPr="0080522B">
        <w:rPr>
          <w:rFonts w:eastAsia="Times New Roman"/>
          <w:sz w:val="22"/>
          <w:szCs w:val="20"/>
        </w:rPr>
        <w:t>Block quotes in Times New Roman 11 point, indented 1.25 cm from left and right. Fully justified. Block quotes in Times New Roman 11 point, indented 1.25 cm from left and right. Fully justified. Block quotes in Times New Roman 11 point, indented 1.25 cm from left and right. Fully justified. Block quotes in Times New Roman 11 point, indented 1.25 cm from left and right. Fully justified.</w:t>
      </w:r>
    </w:p>
    <w:p w14:paraId="64166E45" w14:textId="77777777" w:rsidR="0080522B" w:rsidRPr="0080522B" w:rsidRDefault="0080522B" w:rsidP="008052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eastAsia="Times New Roman"/>
          <w:sz w:val="22"/>
        </w:rPr>
      </w:pPr>
    </w:p>
    <w:p w14:paraId="4B912C26" w14:textId="535582E2" w:rsidR="0080522B" w:rsidRDefault="0080522B" w:rsidP="0080522B">
      <w:pPr>
        <w:ind w:firstLine="720"/>
        <w:jc w:val="both"/>
        <w:rPr>
          <w:rFonts w:eastAsia="Times New Roman"/>
          <w:szCs w:val="24"/>
        </w:rPr>
      </w:pPr>
      <w:r w:rsidRPr="0080522B">
        <w:rPr>
          <w:rFonts w:eastAsia="Times New Roman"/>
          <w:szCs w:val="24"/>
        </w:rPr>
        <w:lastRenderedPageBreak/>
        <w:t xml:space="preserve">Body </w:t>
      </w:r>
      <w:r w:rsidR="001E7EF8">
        <w:rPr>
          <w:rFonts w:eastAsia="Times New Roman"/>
          <w:szCs w:val="24"/>
        </w:rPr>
        <w:t>t</w:t>
      </w:r>
      <w:r w:rsidRPr="0080522B">
        <w:rPr>
          <w:rFonts w:eastAsia="Times New Roman"/>
          <w:szCs w:val="24"/>
        </w:rPr>
        <w:t xml:space="preserve">ext. Times New Roman, 12 </w:t>
      </w:r>
      <w:r w:rsidR="001E7EF8">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Body </w:t>
      </w:r>
      <w:r w:rsidR="001E7EF8">
        <w:rPr>
          <w:rFonts w:eastAsia="Times New Roman"/>
          <w:szCs w:val="24"/>
        </w:rPr>
        <w:t>t</w:t>
      </w:r>
      <w:r w:rsidRPr="0080522B">
        <w:rPr>
          <w:rFonts w:eastAsia="Times New Roman"/>
          <w:szCs w:val="24"/>
        </w:rPr>
        <w:t xml:space="preserve">ext. Times New Roman, 12 </w:t>
      </w:r>
      <w:r w:rsidR="001E7EF8">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w:t>
      </w:r>
    </w:p>
    <w:p w14:paraId="377094C5" w14:textId="77777777" w:rsidR="001E7EF8" w:rsidRPr="0080522B" w:rsidRDefault="001E7EF8" w:rsidP="0080522B">
      <w:pPr>
        <w:ind w:firstLine="720"/>
        <w:jc w:val="both"/>
        <w:rPr>
          <w:rFonts w:eastAsia="Times New Roman"/>
          <w:szCs w:val="24"/>
        </w:rPr>
      </w:pPr>
    </w:p>
    <w:p w14:paraId="238C678F" w14:textId="77777777" w:rsidR="001E7EF8" w:rsidRPr="0080522B" w:rsidRDefault="001E7EF8" w:rsidP="001E7EF8">
      <w:pPr>
        <w:rPr>
          <w:b/>
          <w:bCs/>
          <w:sz w:val="26"/>
          <w:szCs w:val="26"/>
        </w:rPr>
      </w:pPr>
      <w:r w:rsidRPr="0080522B">
        <w:rPr>
          <w:b/>
          <w:bCs/>
          <w:sz w:val="26"/>
          <w:szCs w:val="26"/>
        </w:rPr>
        <w:t xml:space="preserve">Heading Level 1 – </w:t>
      </w:r>
      <w:r>
        <w:rPr>
          <w:b/>
          <w:bCs/>
          <w:sz w:val="26"/>
          <w:szCs w:val="26"/>
        </w:rPr>
        <w:t xml:space="preserve">Used for Each New Section, </w:t>
      </w:r>
      <w:r w:rsidRPr="0080522B">
        <w:rPr>
          <w:b/>
          <w:bCs/>
          <w:sz w:val="26"/>
          <w:szCs w:val="26"/>
        </w:rPr>
        <w:t>Times New Roman 13 Point, Bold, Left Justified and Title Case; One Blank Line Before and After Level 1 Heading</w:t>
      </w:r>
    </w:p>
    <w:p w14:paraId="5C6DA812" w14:textId="77777777" w:rsidR="001E7EF8" w:rsidRPr="0080522B" w:rsidRDefault="001E7EF8" w:rsidP="001E7EF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lang w:val="en-CA"/>
        </w:rPr>
      </w:pPr>
    </w:p>
    <w:p w14:paraId="75D5B38C" w14:textId="77777777" w:rsidR="001E7EF8" w:rsidRPr="0080522B" w:rsidRDefault="001E7EF8" w:rsidP="001E7EF8">
      <w:pPr>
        <w:jc w:val="both"/>
        <w:rPr>
          <w:rFonts w:eastAsia="Times New Roman"/>
          <w:szCs w:val="24"/>
        </w:rPr>
      </w:pPr>
      <w:r w:rsidRPr="0080522B">
        <w:rPr>
          <w:rFonts w:eastAsia="Times New Roman"/>
          <w:szCs w:val="24"/>
        </w:rPr>
        <w:t xml:space="preserve">Body </w:t>
      </w:r>
      <w:r>
        <w:rPr>
          <w:rFonts w:eastAsia="Times New Roman"/>
          <w:szCs w:val="24"/>
        </w:rPr>
        <w:t>t</w:t>
      </w:r>
      <w:r w:rsidRPr="0080522B">
        <w:rPr>
          <w:rFonts w:eastAsia="Times New Roman"/>
          <w:szCs w:val="24"/>
        </w:rPr>
        <w:t xml:space="preserve">ext. Times New Roman, 12 </w:t>
      </w:r>
      <w:r>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Body </w:t>
      </w:r>
      <w:r>
        <w:rPr>
          <w:rFonts w:eastAsia="Times New Roman"/>
          <w:szCs w:val="24"/>
        </w:rPr>
        <w:t>t</w:t>
      </w:r>
      <w:r w:rsidRPr="0080522B">
        <w:rPr>
          <w:rFonts w:eastAsia="Times New Roman"/>
          <w:szCs w:val="24"/>
        </w:rPr>
        <w:t xml:space="preserve">ext. Times New Roman, 12 </w:t>
      </w:r>
      <w:r>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w:t>
      </w:r>
    </w:p>
    <w:p w14:paraId="19774DF0" w14:textId="77777777" w:rsidR="0080522B" w:rsidRPr="0080522B" w:rsidRDefault="0080522B" w:rsidP="0080522B">
      <w:pPr>
        <w:keepNext/>
        <w:jc w:val="center"/>
        <w:outlineLvl w:val="1"/>
        <w:rPr>
          <w:rFonts w:ascii="Garamond" w:eastAsia="Times New Roman" w:hAnsi="Garamond" w:cs="Garamond"/>
          <w:sz w:val="22"/>
        </w:rPr>
      </w:pPr>
    </w:p>
    <w:p w14:paraId="10F5A53D" w14:textId="77777777" w:rsidR="0080522B" w:rsidRPr="001E7EF8" w:rsidRDefault="0080522B" w:rsidP="001E7EF8">
      <w:pPr>
        <w:rPr>
          <w:b/>
          <w:bCs/>
          <w:i/>
          <w:iCs/>
        </w:rPr>
      </w:pPr>
      <w:r w:rsidRPr="001E7EF8">
        <w:rPr>
          <w:b/>
          <w:bCs/>
          <w:i/>
          <w:iCs/>
        </w:rPr>
        <w:t xml:space="preserve">Heading level 2, Times New Roman </w:t>
      </w:r>
      <w:proofErr w:type="gramStart"/>
      <w:r w:rsidRPr="001E7EF8">
        <w:rPr>
          <w:b/>
          <w:bCs/>
          <w:i/>
          <w:iCs/>
        </w:rPr>
        <w:t>12 point</w:t>
      </w:r>
      <w:proofErr w:type="gramEnd"/>
      <w:r w:rsidRPr="001E7EF8">
        <w:rPr>
          <w:b/>
          <w:bCs/>
          <w:i/>
          <w:iCs/>
        </w:rPr>
        <w:t>, bold italics, left justified and sentence case, one blank line before and after level 2 headings</w:t>
      </w:r>
    </w:p>
    <w:p w14:paraId="3AD0DFB7" w14:textId="77777777" w:rsidR="0080522B" w:rsidRPr="0080522B" w:rsidRDefault="0080522B" w:rsidP="008052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eastAsia="Times New Roman"/>
          <w:lang w:val="en-CA"/>
        </w:rPr>
      </w:pPr>
    </w:p>
    <w:p w14:paraId="3536D22E" w14:textId="4523F7FA" w:rsidR="0080522B" w:rsidRDefault="0080522B" w:rsidP="001E7EF8">
      <w:pPr>
        <w:ind w:firstLine="720"/>
        <w:jc w:val="both"/>
        <w:rPr>
          <w:rFonts w:eastAsia="Times New Roman"/>
          <w:szCs w:val="24"/>
        </w:rPr>
      </w:pPr>
      <w:r w:rsidRPr="0080522B">
        <w:rPr>
          <w:rFonts w:eastAsia="Times New Roman"/>
          <w:szCs w:val="24"/>
        </w:rPr>
        <w:t xml:space="preserve">Body </w:t>
      </w:r>
      <w:r w:rsidR="001E7EF8">
        <w:rPr>
          <w:rFonts w:eastAsia="Times New Roman"/>
          <w:szCs w:val="24"/>
        </w:rPr>
        <w:t>t</w:t>
      </w:r>
      <w:r w:rsidRPr="0080522B">
        <w:rPr>
          <w:rFonts w:eastAsia="Times New Roman"/>
          <w:szCs w:val="24"/>
        </w:rPr>
        <w:t xml:space="preserve">ext. Times New Roman, 12 </w:t>
      </w:r>
      <w:r w:rsidR="001E7EF8">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Body </w:t>
      </w:r>
      <w:r w:rsidR="001E7EF8">
        <w:rPr>
          <w:rFonts w:eastAsia="Times New Roman"/>
          <w:szCs w:val="24"/>
        </w:rPr>
        <w:t>t</w:t>
      </w:r>
      <w:r w:rsidRPr="0080522B">
        <w:rPr>
          <w:rFonts w:eastAsia="Times New Roman"/>
          <w:szCs w:val="24"/>
        </w:rPr>
        <w:t xml:space="preserve">ext. Times New Roman, 12 </w:t>
      </w:r>
      <w:r w:rsidR="001E7EF8">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w:t>
      </w:r>
    </w:p>
    <w:p w14:paraId="0FECFCAD" w14:textId="77777777" w:rsidR="001E7EF8" w:rsidRPr="0080522B" w:rsidRDefault="001E7EF8" w:rsidP="001E7EF8">
      <w:pPr>
        <w:ind w:firstLine="720"/>
        <w:jc w:val="both"/>
        <w:rPr>
          <w:rFonts w:eastAsia="Times New Roman"/>
          <w:szCs w:val="24"/>
        </w:rPr>
      </w:pPr>
    </w:p>
    <w:p w14:paraId="1329FD50" w14:textId="46688C31" w:rsidR="0080522B" w:rsidRPr="0080522B" w:rsidRDefault="0080522B" w:rsidP="0080522B">
      <w:pPr>
        <w:ind w:firstLine="720"/>
        <w:jc w:val="both"/>
        <w:rPr>
          <w:rFonts w:eastAsia="Times New Roman"/>
          <w:szCs w:val="24"/>
        </w:rPr>
      </w:pPr>
      <w:r w:rsidRPr="0080522B">
        <w:rPr>
          <w:rFonts w:eastAsia="Times New Roman"/>
          <w:bCs/>
          <w:i/>
          <w:iCs/>
          <w:szCs w:val="24"/>
        </w:rPr>
        <w:t xml:space="preserve">Heading Level 3, Times New Roman 12 </w:t>
      </w:r>
      <w:r w:rsidR="001E7EF8">
        <w:rPr>
          <w:rFonts w:eastAsia="Times New Roman"/>
          <w:bCs/>
          <w:i/>
          <w:iCs/>
          <w:szCs w:val="24"/>
        </w:rPr>
        <w:t>p</w:t>
      </w:r>
      <w:r w:rsidRPr="0080522B">
        <w:rPr>
          <w:rFonts w:eastAsia="Times New Roman"/>
          <w:bCs/>
          <w:i/>
          <w:iCs/>
          <w:szCs w:val="24"/>
        </w:rPr>
        <w:t xml:space="preserve">oint, </w:t>
      </w:r>
      <w:r w:rsidR="001E7EF8">
        <w:rPr>
          <w:rFonts w:eastAsia="Times New Roman"/>
          <w:bCs/>
          <w:i/>
          <w:iCs/>
          <w:szCs w:val="24"/>
        </w:rPr>
        <w:t>i</w:t>
      </w:r>
      <w:r w:rsidRPr="0080522B">
        <w:rPr>
          <w:rFonts w:eastAsia="Times New Roman"/>
          <w:bCs/>
          <w:i/>
          <w:iCs/>
          <w:szCs w:val="24"/>
        </w:rPr>
        <w:t xml:space="preserve">talics, </w:t>
      </w:r>
      <w:r w:rsidR="001E7EF8">
        <w:rPr>
          <w:rFonts w:eastAsia="Times New Roman"/>
          <w:bCs/>
          <w:i/>
          <w:iCs/>
          <w:szCs w:val="24"/>
        </w:rPr>
        <w:t>i</w:t>
      </w:r>
      <w:r w:rsidRPr="0080522B">
        <w:rPr>
          <w:rFonts w:eastAsia="Times New Roman"/>
          <w:bCs/>
          <w:i/>
          <w:iCs/>
          <w:szCs w:val="24"/>
        </w:rPr>
        <w:t>ndented 1.25cm and sentence case</w:t>
      </w:r>
      <w:r w:rsidRPr="0080522B">
        <w:rPr>
          <w:rFonts w:eastAsia="Times New Roman"/>
          <w:b/>
          <w:bCs/>
          <w:i/>
          <w:iCs/>
          <w:szCs w:val="24"/>
        </w:rPr>
        <w:t xml:space="preserve"> </w:t>
      </w:r>
      <w:r w:rsidRPr="0080522B">
        <w:rPr>
          <w:rFonts w:eastAsia="Times New Roman"/>
          <w:bCs/>
          <w:szCs w:val="24"/>
        </w:rPr>
        <w:t xml:space="preserve">Lead paragraph continues after heading level 3 heading. </w:t>
      </w:r>
      <w:r w:rsidRPr="0080522B">
        <w:rPr>
          <w:rFonts w:eastAsia="Times New Roman"/>
          <w:szCs w:val="24"/>
        </w:rPr>
        <w:t xml:space="preserve">Body </w:t>
      </w:r>
      <w:r w:rsidR="001E7EF8">
        <w:rPr>
          <w:rFonts w:eastAsia="Times New Roman"/>
          <w:szCs w:val="24"/>
        </w:rPr>
        <w:t>t</w:t>
      </w:r>
      <w:r w:rsidRPr="0080522B">
        <w:rPr>
          <w:rFonts w:eastAsia="Times New Roman"/>
          <w:szCs w:val="24"/>
        </w:rPr>
        <w:t xml:space="preserve">ext. Times New Roman, 12 </w:t>
      </w:r>
      <w:r w:rsidR="001E7EF8">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Body </w:t>
      </w:r>
      <w:r w:rsidR="001E7EF8">
        <w:rPr>
          <w:rFonts w:eastAsia="Times New Roman"/>
          <w:szCs w:val="24"/>
        </w:rPr>
        <w:t>t</w:t>
      </w:r>
      <w:r w:rsidRPr="0080522B">
        <w:rPr>
          <w:rFonts w:eastAsia="Times New Roman"/>
          <w:szCs w:val="24"/>
        </w:rPr>
        <w:t xml:space="preserve">ext. Times New Roman, 12 </w:t>
      </w:r>
      <w:r w:rsidR="001E7EF8">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w:t>
      </w:r>
    </w:p>
    <w:p w14:paraId="59955C62" w14:textId="77777777" w:rsidR="001E7EF8" w:rsidRDefault="001E7EF8" w:rsidP="001E7EF8">
      <w:pPr>
        <w:ind w:firstLine="720"/>
        <w:jc w:val="both"/>
        <w:rPr>
          <w:rFonts w:eastAsia="Times New Roman"/>
          <w:szCs w:val="24"/>
        </w:rPr>
      </w:pPr>
      <w:r w:rsidRPr="0080522B">
        <w:rPr>
          <w:rFonts w:eastAsia="Times New Roman"/>
          <w:szCs w:val="24"/>
        </w:rPr>
        <w:t xml:space="preserve">Body </w:t>
      </w:r>
      <w:r>
        <w:rPr>
          <w:rFonts w:eastAsia="Times New Roman"/>
          <w:szCs w:val="24"/>
        </w:rPr>
        <w:t>t</w:t>
      </w:r>
      <w:r w:rsidRPr="0080522B">
        <w:rPr>
          <w:rFonts w:eastAsia="Times New Roman"/>
          <w:szCs w:val="24"/>
        </w:rPr>
        <w:t xml:space="preserve">ext. Times New Roman, 12 </w:t>
      </w:r>
      <w:r>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Body </w:t>
      </w:r>
      <w:r>
        <w:rPr>
          <w:rFonts w:eastAsia="Times New Roman"/>
          <w:szCs w:val="24"/>
        </w:rPr>
        <w:t>t</w:t>
      </w:r>
      <w:r w:rsidRPr="0080522B">
        <w:rPr>
          <w:rFonts w:eastAsia="Times New Roman"/>
          <w:szCs w:val="24"/>
        </w:rPr>
        <w:t xml:space="preserve">ext. Times New Roman, 12 </w:t>
      </w:r>
      <w:r>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w:t>
      </w:r>
    </w:p>
    <w:p w14:paraId="6F1650FB" w14:textId="77777777" w:rsidR="0080522B" w:rsidRPr="0080522B" w:rsidRDefault="0080522B" w:rsidP="0080522B">
      <w:pPr>
        <w:jc w:val="both"/>
        <w:rPr>
          <w:rFonts w:eastAsia="Times New Roman"/>
          <w:szCs w:val="24"/>
        </w:rPr>
      </w:pPr>
    </w:p>
    <w:p w14:paraId="462D8FF0" w14:textId="77777777" w:rsidR="0080522B" w:rsidRPr="0080522B" w:rsidRDefault="0080522B" w:rsidP="0080522B">
      <w:pPr>
        <w:jc w:val="both"/>
        <w:rPr>
          <w:rFonts w:eastAsia="Times New Roman"/>
          <w:szCs w:val="24"/>
        </w:rPr>
      </w:pPr>
    </w:p>
    <w:p w14:paraId="5CF7D39C" w14:textId="77777777" w:rsidR="0080522B" w:rsidRPr="0080522B" w:rsidRDefault="0080522B" w:rsidP="0080522B">
      <w:pPr>
        <w:tabs>
          <w:tab w:val="left" w:pos="851"/>
        </w:tabs>
        <w:ind w:left="851" w:hanging="851"/>
        <w:jc w:val="both"/>
        <w:rPr>
          <w:rFonts w:eastAsia="Times New Roman"/>
          <w:szCs w:val="24"/>
        </w:rPr>
      </w:pPr>
      <w:r w:rsidRPr="0080522B">
        <w:rPr>
          <w:rFonts w:eastAsia="Times New Roman"/>
          <w:szCs w:val="24"/>
        </w:rPr>
        <w:t>Table 1: Tables should have a caption immediately above them. Times New Roman 12 point.</w:t>
      </w:r>
    </w:p>
    <w:p w14:paraId="2A7DF751" w14:textId="77777777" w:rsidR="0080522B" w:rsidRPr="0080522B" w:rsidRDefault="0080522B" w:rsidP="0080522B">
      <w:pPr>
        <w:jc w:val="center"/>
        <w:rPr>
          <w:rFonts w:eastAsia="Times New Roman"/>
          <w:szCs w:val="24"/>
        </w:rPr>
      </w:pPr>
    </w:p>
    <w:tbl>
      <w:tblPr>
        <w:tblStyle w:val="TableGrid5"/>
        <w:tblW w:w="0" w:type="auto"/>
        <w:jc w:val="center"/>
        <w:tblLook w:val="04A0" w:firstRow="1" w:lastRow="0" w:firstColumn="1" w:lastColumn="0" w:noHBand="0" w:noVBand="1"/>
      </w:tblPr>
      <w:tblGrid>
        <w:gridCol w:w="4788"/>
      </w:tblGrid>
      <w:tr w:rsidR="0080522B" w:rsidRPr="0080522B" w14:paraId="4589262A" w14:textId="77777777" w:rsidTr="00A1103E">
        <w:trPr>
          <w:cnfStyle w:val="100000000000" w:firstRow="1" w:lastRow="0" w:firstColumn="0" w:lastColumn="0" w:oddVBand="0" w:evenVBand="0" w:oddHBand="0" w:evenHBand="0" w:firstRowFirstColumn="0" w:firstRowLastColumn="0" w:lastRowFirstColumn="0" w:lastRowLastColumn="0"/>
          <w:jc w:val="center"/>
        </w:trPr>
        <w:tc>
          <w:tcPr>
            <w:cnfStyle w:val="000000000100" w:firstRow="0" w:lastRow="0" w:firstColumn="0" w:lastColumn="0" w:oddVBand="0" w:evenVBand="0" w:oddHBand="0" w:evenHBand="0" w:firstRowFirstColumn="1" w:firstRowLastColumn="0" w:lastRowFirstColumn="0" w:lastRowLastColumn="0"/>
            <w:tcW w:w="4788" w:type="dxa"/>
            <w:tcBorders>
              <w:top w:val="single" w:sz="12" w:space="0" w:color="000000"/>
              <w:tl2br w:val="nil"/>
            </w:tcBorders>
          </w:tcPr>
          <w:p w14:paraId="3D85AAA1" w14:textId="5205F61D" w:rsidR="0080522B" w:rsidRPr="0080522B" w:rsidRDefault="0080522B" w:rsidP="0080522B">
            <w:pPr>
              <w:jc w:val="center"/>
              <w:rPr>
                <w:szCs w:val="24"/>
              </w:rPr>
            </w:pPr>
            <w:r w:rsidRPr="0080522B">
              <w:rPr>
                <w:szCs w:val="24"/>
              </w:rPr>
              <w:t>Centre any diagrams, tables</w:t>
            </w:r>
            <w:r w:rsidR="001E7EF8">
              <w:rPr>
                <w:szCs w:val="24"/>
              </w:rPr>
              <w:t>,</w:t>
            </w:r>
            <w:r w:rsidRPr="0080522B">
              <w:rPr>
                <w:szCs w:val="24"/>
              </w:rPr>
              <w:t xml:space="preserve"> or figures</w:t>
            </w:r>
          </w:p>
          <w:p w14:paraId="4BEFB1E9" w14:textId="77777777" w:rsidR="0080522B" w:rsidRPr="0080522B" w:rsidRDefault="0080522B" w:rsidP="0080522B">
            <w:pPr>
              <w:jc w:val="center"/>
              <w:rPr>
                <w:szCs w:val="24"/>
              </w:rPr>
            </w:pPr>
          </w:p>
        </w:tc>
      </w:tr>
      <w:tr w:rsidR="0080522B" w:rsidRPr="0080522B" w14:paraId="7BC9FD0E" w14:textId="77777777" w:rsidTr="00A1103E">
        <w:trPr>
          <w:jc w:val="center"/>
        </w:trPr>
        <w:tc>
          <w:tcPr>
            <w:tcW w:w="4788" w:type="dxa"/>
          </w:tcPr>
          <w:p w14:paraId="3989F007" w14:textId="77777777" w:rsidR="0080522B" w:rsidRPr="0080522B" w:rsidRDefault="0080522B" w:rsidP="0080522B">
            <w:pPr>
              <w:jc w:val="center"/>
              <w:rPr>
                <w:szCs w:val="24"/>
              </w:rPr>
            </w:pPr>
          </w:p>
        </w:tc>
      </w:tr>
      <w:tr w:rsidR="0080522B" w:rsidRPr="0080522B" w14:paraId="3E2CAAC7" w14:textId="77777777" w:rsidTr="00A1103E">
        <w:trPr>
          <w:jc w:val="center"/>
        </w:trPr>
        <w:tc>
          <w:tcPr>
            <w:tcW w:w="4788" w:type="dxa"/>
          </w:tcPr>
          <w:p w14:paraId="0EFDEAFD" w14:textId="77777777" w:rsidR="0080522B" w:rsidRPr="0080522B" w:rsidRDefault="0080522B" w:rsidP="0080522B">
            <w:pPr>
              <w:jc w:val="center"/>
              <w:rPr>
                <w:szCs w:val="24"/>
              </w:rPr>
            </w:pPr>
          </w:p>
        </w:tc>
      </w:tr>
    </w:tbl>
    <w:p w14:paraId="52A056FA" w14:textId="77777777" w:rsidR="0080522B" w:rsidRPr="0080522B" w:rsidRDefault="0080522B" w:rsidP="0080522B">
      <w:pPr>
        <w:rPr>
          <w:rFonts w:eastAsia="Times New Roman"/>
          <w:szCs w:val="24"/>
        </w:rPr>
      </w:pPr>
    </w:p>
    <w:p w14:paraId="6C35A7FC" w14:textId="77777777" w:rsidR="0080522B" w:rsidRPr="0080522B" w:rsidRDefault="0080522B" w:rsidP="0080522B">
      <w:pPr>
        <w:tabs>
          <w:tab w:val="left" w:pos="851"/>
        </w:tabs>
        <w:ind w:left="851" w:hanging="851"/>
        <w:jc w:val="both"/>
        <w:rPr>
          <w:rFonts w:eastAsia="Times New Roman"/>
          <w:szCs w:val="24"/>
        </w:rPr>
      </w:pPr>
      <w:r w:rsidRPr="0080522B">
        <w:rPr>
          <w:rFonts w:eastAsia="Times New Roman"/>
          <w:szCs w:val="24"/>
        </w:rPr>
        <w:t>Figure 1: Figures should have a caption immediately below them. Times New Roman 12 point.</w:t>
      </w:r>
    </w:p>
    <w:p w14:paraId="617A4F5A" w14:textId="77777777" w:rsidR="0080522B" w:rsidRPr="0080522B" w:rsidRDefault="0080522B" w:rsidP="0080522B">
      <w:pPr>
        <w:tabs>
          <w:tab w:val="left" w:pos="360"/>
        </w:tabs>
        <w:jc w:val="both"/>
        <w:rPr>
          <w:rFonts w:eastAsia="Times New Roman"/>
          <w:szCs w:val="24"/>
        </w:rPr>
      </w:pPr>
    </w:p>
    <w:p w14:paraId="56CBA390" w14:textId="77777777" w:rsidR="00780EDA" w:rsidRDefault="00780EDA" w:rsidP="00780EDA">
      <w:pPr>
        <w:ind w:firstLine="720"/>
        <w:jc w:val="both"/>
        <w:rPr>
          <w:rFonts w:eastAsia="Times New Roman"/>
          <w:szCs w:val="24"/>
        </w:rPr>
      </w:pPr>
      <w:r w:rsidRPr="0080522B">
        <w:rPr>
          <w:rFonts w:eastAsia="Times New Roman"/>
          <w:szCs w:val="24"/>
        </w:rPr>
        <w:t xml:space="preserve">Body </w:t>
      </w:r>
      <w:r>
        <w:rPr>
          <w:rFonts w:eastAsia="Times New Roman"/>
          <w:szCs w:val="24"/>
        </w:rPr>
        <w:t>t</w:t>
      </w:r>
      <w:r w:rsidRPr="0080522B">
        <w:rPr>
          <w:rFonts w:eastAsia="Times New Roman"/>
          <w:szCs w:val="24"/>
        </w:rPr>
        <w:t xml:space="preserve">ext. Times New Roman, 12 </w:t>
      </w:r>
      <w:r>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Body </w:t>
      </w:r>
      <w:r>
        <w:rPr>
          <w:rFonts w:eastAsia="Times New Roman"/>
          <w:szCs w:val="24"/>
        </w:rPr>
        <w:t>t</w:t>
      </w:r>
      <w:r w:rsidRPr="0080522B">
        <w:rPr>
          <w:rFonts w:eastAsia="Times New Roman"/>
          <w:szCs w:val="24"/>
        </w:rPr>
        <w:t xml:space="preserve">ext. Times New Roman, 12 </w:t>
      </w:r>
      <w:r>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w:t>
      </w:r>
    </w:p>
    <w:p w14:paraId="5D4EB14A" w14:textId="77777777" w:rsidR="00780EDA" w:rsidRDefault="00780EDA" w:rsidP="00780EDA">
      <w:pPr>
        <w:ind w:firstLine="720"/>
        <w:jc w:val="both"/>
        <w:rPr>
          <w:rFonts w:eastAsia="Times New Roman"/>
          <w:szCs w:val="24"/>
        </w:rPr>
      </w:pPr>
      <w:r w:rsidRPr="0080522B">
        <w:rPr>
          <w:rFonts w:eastAsia="Times New Roman"/>
          <w:szCs w:val="24"/>
        </w:rPr>
        <w:lastRenderedPageBreak/>
        <w:t xml:space="preserve">Body </w:t>
      </w:r>
      <w:r>
        <w:rPr>
          <w:rFonts w:eastAsia="Times New Roman"/>
          <w:szCs w:val="24"/>
        </w:rPr>
        <w:t>t</w:t>
      </w:r>
      <w:r w:rsidRPr="0080522B">
        <w:rPr>
          <w:rFonts w:eastAsia="Times New Roman"/>
          <w:szCs w:val="24"/>
        </w:rPr>
        <w:t xml:space="preserve">ext. Times New Roman, 12 </w:t>
      </w:r>
      <w:r>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Body </w:t>
      </w:r>
      <w:r>
        <w:rPr>
          <w:rFonts w:eastAsia="Times New Roman"/>
          <w:szCs w:val="24"/>
        </w:rPr>
        <w:t>t</w:t>
      </w:r>
      <w:r w:rsidRPr="0080522B">
        <w:rPr>
          <w:rFonts w:eastAsia="Times New Roman"/>
          <w:szCs w:val="24"/>
        </w:rPr>
        <w:t xml:space="preserve">ext. Times New Roman, 12 </w:t>
      </w:r>
      <w:r>
        <w:rPr>
          <w:rFonts w:eastAsia="Times New Roman"/>
          <w:szCs w:val="24"/>
        </w:rPr>
        <w:t>p</w:t>
      </w:r>
      <w:r w:rsidRPr="0080522B">
        <w:rPr>
          <w:rFonts w:eastAsia="Times New Roman"/>
          <w:szCs w:val="24"/>
        </w:rPr>
        <w:t xml:space="preserve">oint fully justified. First line should be in indented 1.25 cm EXCEPT in paragraph following a Heading Level 1. No gap between paragraphs. </w:t>
      </w:r>
    </w:p>
    <w:p w14:paraId="4B2A5D1A" w14:textId="334295B3" w:rsidR="0080522B" w:rsidRDefault="0080522B" w:rsidP="0080522B">
      <w:pPr>
        <w:ind w:firstLine="720"/>
        <w:jc w:val="both"/>
        <w:rPr>
          <w:rFonts w:eastAsia="Times New Roman"/>
          <w:szCs w:val="24"/>
        </w:rPr>
      </w:pPr>
    </w:p>
    <w:p w14:paraId="1C75B30B" w14:textId="77777777" w:rsidR="0080522B" w:rsidRDefault="0080522B" w:rsidP="0080522B">
      <w:pPr>
        <w:ind w:firstLine="720"/>
        <w:jc w:val="both"/>
        <w:rPr>
          <w:rFonts w:eastAsia="Times New Roman"/>
          <w:szCs w:val="24"/>
        </w:rPr>
      </w:pPr>
    </w:p>
    <w:p w14:paraId="5A28BD3A" w14:textId="77777777" w:rsidR="0080522B" w:rsidRPr="0080522B" w:rsidRDefault="0080522B" w:rsidP="0080522B">
      <w:pPr>
        <w:jc w:val="center"/>
        <w:rPr>
          <w:b/>
          <w:bCs/>
        </w:rPr>
      </w:pPr>
      <w:r w:rsidRPr="0080522B">
        <w:rPr>
          <w:b/>
          <w:bCs/>
        </w:rPr>
        <w:t>Acknowledgments</w:t>
      </w:r>
    </w:p>
    <w:p w14:paraId="67F04A03" w14:textId="77777777" w:rsidR="0080522B" w:rsidRPr="0080522B" w:rsidRDefault="0080522B" w:rsidP="0080522B">
      <w:pPr>
        <w:spacing w:line="80" w:lineRule="atLeast"/>
        <w:ind w:left="360" w:right="405"/>
        <w:jc w:val="both"/>
        <w:rPr>
          <w:rFonts w:eastAsia="Times New Roman"/>
          <w:i/>
          <w:iCs/>
          <w:szCs w:val="24"/>
        </w:rPr>
      </w:pPr>
    </w:p>
    <w:p w14:paraId="22BB5990" w14:textId="71000E7D" w:rsidR="0080522B" w:rsidRDefault="0080522B" w:rsidP="0080522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szCs w:val="24"/>
          <w:lang w:val="en-CA"/>
        </w:rPr>
      </w:pPr>
      <w:r w:rsidRPr="0080522B">
        <w:rPr>
          <w:rFonts w:eastAsia="Times New Roman"/>
          <w:szCs w:val="24"/>
          <w:lang w:val="en-CA"/>
        </w:rPr>
        <w:t>Where relevant, acknowledgements should be provided at the end of the paper. If the paper was presented at a conference, then this should also be acknowledged in this area. Times New Roman 12 point, and fully justified – no indent.</w:t>
      </w:r>
    </w:p>
    <w:p w14:paraId="2A38CDDE" w14:textId="603E8C3F" w:rsidR="00556C7F" w:rsidRDefault="00556C7F" w:rsidP="0080522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szCs w:val="24"/>
          <w:lang w:val="en-CA"/>
        </w:rPr>
      </w:pPr>
    </w:p>
    <w:p w14:paraId="76D1BB6A" w14:textId="4D462073" w:rsidR="00556C7F" w:rsidRPr="0080522B" w:rsidRDefault="00556C7F" w:rsidP="00556C7F">
      <w:pPr>
        <w:jc w:val="center"/>
        <w:rPr>
          <w:b/>
          <w:bCs/>
        </w:rPr>
      </w:pPr>
      <w:r w:rsidRPr="0080522B">
        <w:rPr>
          <w:b/>
          <w:bCs/>
        </w:rPr>
        <w:t>A</w:t>
      </w:r>
      <w:r>
        <w:rPr>
          <w:b/>
          <w:bCs/>
        </w:rPr>
        <w:t>uthor Bio</w:t>
      </w:r>
    </w:p>
    <w:p w14:paraId="5A973B7B" w14:textId="77777777" w:rsidR="00556C7F" w:rsidRDefault="00556C7F" w:rsidP="0080522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szCs w:val="24"/>
          <w:lang w:val="en-CA"/>
        </w:rPr>
      </w:pPr>
    </w:p>
    <w:p w14:paraId="412C6583" w14:textId="63A4ABA4" w:rsidR="00556C7F" w:rsidRDefault="00556C7F" w:rsidP="00556C7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szCs w:val="24"/>
          <w:lang w:val="en-CA"/>
        </w:rPr>
      </w:pPr>
      <w:r>
        <w:rPr>
          <w:rFonts w:eastAsia="Times New Roman"/>
          <w:szCs w:val="24"/>
          <w:lang w:val="en-CA"/>
        </w:rPr>
        <w:t>This should include information about the author’s affiliations, research interests and experiences, and any other details the author feels are relevant to share.</w:t>
      </w:r>
      <w:r w:rsidR="00863D1F">
        <w:rPr>
          <w:rFonts w:eastAsia="Times New Roman"/>
          <w:szCs w:val="24"/>
          <w:lang w:val="en-CA"/>
        </w:rPr>
        <w:t xml:space="preserve"> (150-200 words)</w:t>
      </w:r>
    </w:p>
    <w:p w14:paraId="67C9E0FF" w14:textId="77777777" w:rsidR="0080522B" w:rsidRPr="00556C7F" w:rsidRDefault="0080522B" w:rsidP="0080522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autoSpaceDE w:val="0"/>
        <w:autoSpaceDN w:val="0"/>
        <w:adjustRightInd w:val="0"/>
        <w:jc w:val="both"/>
        <w:rPr>
          <w:rFonts w:eastAsia="Times New Roman"/>
          <w:b/>
          <w:bCs/>
          <w:szCs w:val="24"/>
          <w:lang w:val="en-CA"/>
        </w:rPr>
      </w:pPr>
    </w:p>
    <w:p w14:paraId="0867B2F9" w14:textId="77777777" w:rsidR="0080522B" w:rsidRPr="0080522B" w:rsidRDefault="0080522B" w:rsidP="0080522B">
      <w:pPr>
        <w:rPr>
          <w:b/>
          <w:bCs/>
        </w:rPr>
      </w:pPr>
      <w:r w:rsidRPr="0080522B">
        <w:rPr>
          <w:b/>
          <w:bCs/>
        </w:rPr>
        <w:t>References</w:t>
      </w:r>
    </w:p>
    <w:p w14:paraId="0D499CC7" w14:textId="77777777" w:rsidR="0080522B" w:rsidRPr="0080522B" w:rsidRDefault="0080522B" w:rsidP="0080522B">
      <w:pPr>
        <w:spacing w:line="80" w:lineRule="atLeast"/>
        <w:ind w:left="360" w:right="405"/>
        <w:jc w:val="both"/>
        <w:rPr>
          <w:rFonts w:eastAsia="Times New Roman"/>
          <w:i/>
          <w:iCs/>
          <w:szCs w:val="24"/>
        </w:rPr>
      </w:pPr>
    </w:p>
    <w:p w14:paraId="5C10391C" w14:textId="2551EDE9"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References should be provided in alphabetical order. Times New Roman 12 point,</w:t>
      </w:r>
      <w:r>
        <w:rPr>
          <w:rFonts w:eastAsia="Times New Roman"/>
          <w:szCs w:val="24"/>
        </w:rPr>
        <w:t xml:space="preserve"> hanging</w:t>
      </w:r>
      <w:r w:rsidRPr="0080522B">
        <w:rPr>
          <w:rFonts w:eastAsia="Times New Roman"/>
          <w:szCs w:val="24"/>
        </w:rPr>
        <w:t xml:space="preserve"> indent</w:t>
      </w:r>
      <w:r>
        <w:rPr>
          <w:rFonts w:eastAsia="Times New Roman"/>
          <w:szCs w:val="24"/>
        </w:rPr>
        <w:t xml:space="preserve"> of</w:t>
      </w:r>
      <w:r w:rsidRPr="0080522B">
        <w:rPr>
          <w:rFonts w:eastAsia="Times New Roman"/>
          <w:szCs w:val="24"/>
        </w:rPr>
        <w:t xml:space="preserve"> 0.75cm and fully justified. Referencing must follow the APA </w:t>
      </w:r>
      <w:r w:rsidR="005C1AFF">
        <w:rPr>
          <w:rFonts w:eastAsia="Times New Roman"/>
          <w:szCs w:val="24"/>
        </w:rPr>
        <w:t>7</w:t>
      </w:r>
      <w:r w:rsidRPr="0080522B">
        <w:rPr>
          <w:rFonts w:eastAsia="Times New Roman"/>
          <w:szCs w:val="24"/>
          <w:vertAlign w:val="superscript"/>
        </w:rPr>
        <w:t>th</w:t>
      </w:r>
      <w:r w:rsidRPr="0080522B">
        <w:rPr>
          <w:rFonts w:eastAsia="Times New Roman"/>
          <w:szCs w:val="24"/>
        </w:rPr>
        <w:t xml:space="preserve"> Edition </w:t>
      </w:r>
      <w:r>
        <w:rPr>
          <w:rFonts w:eastAsia="Times New Roman"/>
          <w:szCs w:val="24"/>
        </w:rPr>
        <w:t>r</w:t>
      </w:r>
      <w:r w:rsidRPr="0080522B">
        <w:rPr>
          <w:rFonts w:eastAsia="Times New Roman"/>
          <w:szCs w:val="24"/>
        </w:rPr>
        <w:t xml:space="preserve">eferencing </w:t>
      </w:r>
      <w:r>
        <w:rPr>
          <w:rFonts w:eastAsia="Times New Roman"/>
          <w:szCs w:val="24"/>
        </w:rPr>
        <w:t>s</w:t>
      </w:r>
      <w:r w:rsidRPr="0080522B">
        <w:rPr>
          <w:rFonts w:eastAsia="Times New Roman"/>
          <w:szCs w:val="24"/>
        </w:rPr>
        <w:t>tyle, for which the following examples are provided:</w:t>
      </w:r>
    </w:p>
    <w:p w14:paraId="756BD790"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p>
    <w:p w14:paraId="45399AD6" w14:textId="0F24F12F"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Anderson, J. O. (1990). </w:t>
      </w:r>
      <w:r w:rsidRPr="0080522B">
        <w:rPr>
          <w:rFonts w:eastAsia="Times New Roman"/>
          <w:i/>
          <w:iCs/>
          <w:szCs w:val="24"/>
        </w:rPr>
        <w:t>The impact of provincial examinations on education in British Columbia: General report</w:t>
      </w:r>
      <w:r w:rsidRPr="0080522B">
        <w:rPr>
          <w:rFonts w:eastAsia="Times New Roman"/>
          <w:szCs w:val="24"/>
        </w:rPr>
        <w:t>. British Columbia Department of Education.</w:t>
      </w:r>
    </w:p>
    <w:p w14:paraId="4DF5D065"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proofErr w:type="spellStart"/>
      <w:r w:rsidRPr="0080522B">
        <w:rPr>
          <w:rFonts w:eastAsia="Times New Roman"/>
          <w:szCs w:val="24"/>
        </w:rPr>
        <w:t>Chudowsky</w:t>
      </w:r>
      <w:proofErr w:type="spellEnd"/>
      <w:r w:rsidRPr="0080522B">
        <w:rPr>
          <w:rFonts w:eastAsia="Times New Roman"/>
          <w:szCs w:val="24"/>
        </w:rPr>
        <w:t xml:space="preserve">, N., &amp; </w:t>
      </w:r>
      <w:proofErr w:type="spellStart"/>
      <w:r w:rsidRPr="0080522B">
        <w:rPr>
          <w:rFonts w:eastAsia="Times New Roman"/>
          <w:szCs w:val="24"/>
        </w:rPr>
        <w:t>Pellegino</w:t>
      </w:r>
      <w:proofErr w:type="spellEnd"/>
      <w:r w:rsidRPr="0080522B">
        <w:rPr>
          <w:rFonts w:eastAsia="Times New Roman"/>
          <w:szCs w:val="24"/>
        </w:rPr>
        <w:t xml:space="preserve">, J. W. (2003). Large-scale assessment that supports learning: What will it take? </w:t>
      </w:r>
      <w:r w:rsidRPr="0080522B">
        <w:rPr>
          <w:rFonts w:eastAsia="Times New Roman"/>
          <w:i/>
          <w:iCs/>
          <w:szCs w:val="24"/>
        </w:rPr>
        <w:t>Theory into Practice</w:t>
      </w:r>
      <w:r w:rsidRPr="0080522B">
        <w:rPr>
          <w:rFonts w:eastAsia="Times New Roman"/>
          <w:szCs w:val="24"/>
        </w:rPr>
        <w:t xml:space="preserve">, </w:t>
      </w:r>
      <w:r w:rsidRPr="0080522B">
        <w:rPr>
          <w:rFonts w:eastAsia="Times New Roman"/>
          <w:i/>
          <w:iCs/>
          <w:szCs w:val="24"/>
        </w:rPr>
        <w:t>42</w:t>
      </w:r>
      <w:r w:rsidRPr="0080522B">
        <w:rPr>
          <w:rFonts w:eastAsia="Times New Roman"/>
          <w:szCs w:val="24"/>
        </w:rPr>
        <w:t>(1), 75-83.</w:t>
      </w:r>
    </w:p>
    <w:p w14:paraId="6A48858F"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Earl, L. (1999). Assessment and accountability in education: Improvement or surveillance? </w:t>
      </w:r>
      <w:r w:rsidRPr="0080522B">
        <w:rPr>
          <w:rFonts w:eastAsia="Times New Roman"/>
          <w:i/>
          <w:iCs/>
          <w:szCs w:val="24"/>
        </w:rPr>
        <w:t>Education Canada</w:t>
      </w:r>
      <w:r w:rsidRPr="0080522B">
        <w:rPr>
          <w:rFonts w:eastAsia="Times New Roman"/>
          <w:szCs w:val="24"/>
        </w:rPr>
        <w:t xml:space="preserve">, </w:t>
      </w:r>
      <w:r w:rsidRPr="0080522B">
        <w:rPr>
          <w:rFonts w:eastAsia="Times New Roman"/>
          <w:i/>
          <w:iCs/>
          <w:szCs w:val="24"/>
        </w:rPr>
        <w:t>39</w:t>
      </w:r>
      <w:r w:rsidRPr="0080522B">
        <w:rPr>
          <w:rFonts w:eastAsia="Times New Roman"/>
          <w:szCs w:val="24"/>
        </w:rPr>
        <w:t>(3), 4-6.</w:t>
      </w:r>
    </w:p>
    <w:p w14:paraId="7B38BB1A"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Earl, L., &amp; Torrance, N. (2000). Embedding accountability and improvement into large-scale assessment: What difference does it make? </w:t>
      </w:r>
      <w:r w:rsidRPr="0080522B">
        <w:rPr>
          <w:rFonts w:eastAsia="Times New Roman"/>
          <w:i/>
          <w:iCs/>
          <w:szCs w:val="24"/>
        </w:rPr>
        <w:t>Peabody Journal of Education</w:t>
      </w:r>
      <w:r w:rsidRPr="0080522B">
        <w:rPr>
          <w:rFonts w:eastAsia="Times New Roman"/>
          <w:szCs w:val="24"/>
        </w:rPr>
        <w:t xml:space="preserve">, </w:t>
      </w:r>
      <w:r w:rsidRPr="0080522B">
        <w:rPr>
          <w:rFonts w:eastAsia="Times New Roman"/>
          <w:i/>
          <w:iCs/>
          <w:szCs w:val="24"/>
        </w:rPr>
        <w:t>75</w:t>
      </w:r>
      <w:r w:rsidRPr="0080522B">
        <w:rPr>
          <w:rFonts w:eastAsia="Times New Roman"/>
          <w:szCs w:val="24"/>
        </w:rPr>
        <w:t>(4), 114-41.</w:t>
      </w:r>
    </w:p>
    <w:p w14:paraId="4A6ED3D3"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Falk, B. (1998). Testing the way children learn: Principles for valid literacy assessment. </w:t>
      </w:r>
      <w:r w:rsidRPr="0080522B">
        <w:rPr>
          <w:rFonts w:eastAsia="Times New Roman"/>
          <w:i/>
          <w:iCs/>
          <w:szCs w:val="24"/>
        </w:rPr>
        <w:t>Language Arts</w:t>
      </w:r>
      <w:r w:rsidRPr="0080522B">
        <w:rPr>
          <w:rFonts w:eastAsia="Times New Roman"/>
          <w:szCs w:val="24"/>
        </w:rPr>
        <w:t xml:space="preserve">, </w:t>
      </w:r>
      <w:r w:rsidRPr="0080522B">
        <w:rPr>
          <w:rFonts w:eastAsia="Times New Roman"/>
          <w:i/>
          <w:iCs/>
          <w:szCs w:val="24"/>
        </w:rPr>
        <w:t>76</w:t>
      </w:r>
      <w:r w:rsidRPr="0080522B">
        <w:rPr>
          <w:rFonts w:eastAsia="Times New Roman"/>
          <w:szCs w:val="24"/>
        </w:rPr>
        <w:t>(1), 57-66.</w:t>
      </w:r>
    </w:p>
    <w:p w14:paraId="18C11767" w14:textId="17455D89"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Fullan, M. (2001). </w:t>
      </w:r>
      <w:r w:rsidRPr="0080522B">
        <w:rPr>
          <w:rFonts w:eastAsia="Times New Roman"/>
          <w:i/>
          <w:iCs/>
          <w:szCs w:val="24"/>
        </w:rPr>
        <w:t>The new meaning of educational change</w:t>
      </w:r>
      <w:r w:rsidRPr="0080522B">
        <w:rPr>
          <w:rFonts w:eastAsia="Times New Roman"/>
          <w:szCs w:val="24"/>
        </w:rPr>
        <w:t xml:space="preserve"> (3</w:t>
      </w:r>
      <w:r w:rsidRPr="0080522B">
        <w:rPr>
          <w:rFonts w:eastAsia="Times New Roman"/>
          <w:szCs w:val="24"/>
          <w:vertAlign w:val="superscript"/>
        </w:rPr>
        <w:t>rd</w:t>
      </w:r>
      <w:r w:rsidRPr="0080522B">
        <w:rPr>
          <w:rFonts w:eastAsia="Times New Roman"/>
          <w:szCs w:val="24"/>
        </w:rPr>
        <w:t xml:space="preserve"> ed.). Teachers College Press.</w:t>
      </w:r>
    </w:p>
    <w:p w14:paraId="42AB846A" w14:textId="5B2212DB"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Kohn, A. (2000). </w:t>
      </w:r>
      <w:r w:rsidRPr="0080522B">
        <w:rPr>
          <w:rFonts w:eastAsia="Times New Roman"/>
          <w:i/>
          <w:iCs/>
          <w:szCs w:val="24"/>
        </w:rPr>
        <w:t>The case against standardized testing: Raising scores, ruining the schools.</w:t>
      </w:r>
      <w:r w:rsidRPr="0080522B">
        <w:rPr>
          <w:rFonts w:eastAsia="Times New Roman"/>
          <w:szCs w:val="24"/>
        </w:rPr>
        <w:t xml:space="preserve"> Heineman. </w:t>
      </w:r>
    </w:p>
    <w:p w14:paraId="4903A09D" w14:textId="77777777" w:rsidR="0080522B" w:rsidRPr="0080522B" w:rsidRDefault="0080522B" w:rsidP="0080522B">
      <w:pPr>
        <w:widowControl w:val="0"/>
        <w:autoSpaceDE w:val="0"/>
        <w:autoSpaceDN w:val="0"/>
        <w:adjustRightInd w:val="0"/>
        <w:spacing w:after="40"/>
        <w:ind w:left="360" w:hanging="360"/>
        <w:jc w:val="both"/>
        <w:rPr>
          <w:rFonts w:eastAsia="Times New Roman"/>
          <w:szCs w:val="24"/>
        </w:rPr>
      </w:pPr>
      <w:r w:rsidRPr="0080522B">
        <w:rPr>
          <w:rFonts w:eastAsia="Times New Roman"/>
          <w:szCs w:val="24"/>
        </w:rPr>
        <w:t xml:space="preserve">McNeil, L. (2000). Creating new inequalities: Contradictions of reform. </w:t>
      </w:r>
      <w:r w:rsidRPr="0080522B">
        <w:rPr>
          <w:rFonts w:eastAsia="Times New Roman"/>
          <w:i/>
          <w:iCs/>
          <w:szCs w:val="24"/>
        </w:rPr>
        <w:t xml:space="preserve">Phi Delta </w:t>
      </w:r>
      <w:proofErr w:type="spellStart"/>
      <w:r w:rsidRPr="0080522B">
        <w:rPr>
          <w:rFonts w:eastAsia="Times New Roman"/>
          <w:i/>
          <w:iCs/>
          <w:szCs w:val="24"/>
        </w:rPr>
        <w:t>Kappan</w:t>
      </w:r>
      <w:proofErr w:type="spellEnd"/>
      <w:r w:rsidRPr="0080522B">
        <w:rPr>
          <w:rFonts w:eastAsia="Times New Roman"/>
          <w:szCs w:val="24"/>
        </w:rPr>
        <w:t xml:space="preserve">, </w:t>
      </w:r>
      <w:r w:rsidRPr="0080522B">
        <w:rPr>
          <w:rFonts w:eastAsia="Times New Roman"/>
          <w:i/>
          <w:iCs/>
          <w:szCs w:val="24"/>
        </w:rPr>
        <w:t>81</w:t>
      </w:r>
      <w:r w:rsidRPr="0080522B">
        <w:rPr>
          <w:rFonts w:eastAsia="Times New Roman"/>
          <w:szCs w:val="24"/>
        </w:rPr>
        <w:t>(10), 729-34.</w:t>
      </w:r>
    </w:p>
    <w:p w14:paraId="2B35732A" w14:textId="169738E9" w:rsidR="0080522B" w:rsidRDefault="0080522B" w:rsidP="0080522B">
      <w:pPr>
        <w:widowControl w:val="0"/>
        <w:pBdr>
          <w:bottom w:val="single" w:sz="12" w:space="1" w:color="auto"/>
        </w:pBdr>
        <w:autoSpaceDE w:val="0"/>
        <w:autoSpaceDN w:val="0"/>
        <w:adjustRightInd w:val="0"/>
        <w:spacing w:after="40"/>
        <w:ind w:left="360" w:hanging="360"/>
        <w:jc w:val="both"/>
        <w:rPr>
          <w:rFonts w:eastAsia="Times New Roman"/>
          <w:szCs w:val="24"/>
        </w:rPr>
      </w:pPr>
      <w:r w:rsidRPr="0080522B">
        <w:rPr>
          <w:rFonts w:eastAsia="Times New Roman"/>
          <w:szCs w:val="24"/>
        </w:rPr>
        <w:t xml:space="preserve">Yeh, S. S. (2001). Tests worth teaching to: Constructing state-mandated tests that emphasize critical thinking. </w:t>
      </w:r>
      <w:r w:rsidRPr="0080522B">
        <w:rPr>
          <w:rFonts w:eastAsia="Times New Roman"/>
          <w:i/>
          <w:iCs/>
          <w:szCs w:val="24"/>
        </w:rPr>
        <w:t>Educational Researcher</w:t>
      </w:r>
      <w:r w:rsidRPr="0080522B">
        <w:rPr>
          <w:rFonts w:eastAsia="Times New Roman"/>
          <w:szCs w:val="24"/>
        </w:rPr>
        <w:t xml:space="preserve">, </w:t>
      </w:r>
      <w:r w:rsidRPr="0080522B">
        <w:rPr>
          <w:rFonts w:eastAsia="Times New Roman"/>
          <w:i/>
          <w:iCs/>
          <w:szCs w:val="24"/>
        </w:rPr>
        <w:t>30</w:t>
      </w:r>
      <w:r w:rsidRPr="0080522B">
        <w:rPr>
          <w:rFonts w:eastAsia="Times New Roman"/>
          <w:szCs w:val="24"/>
        </w:rPr>
        <w:t>(9), 12-17.</w:t>
      </w:r>
    </w:p>
    <w:p w14:paraId="426EF6F2" w14:textId="77777777" w:rsidR="0080522B" w:rsidRPr="0080522B" w:rsidRDefault="0080522B" w:rsidP="0080522B">
      <w:pPr>
        <w:widowControl w:val="0"/>
        <w:pBdr>
          <w:bottom w:val="single" w:sz="12" w:space="1" w:color="auto"/>
        </w:pBdr>
        <w:autoSpaceDE w:val="0"/>
        <w:autoSpaceDN w:val="0"/>
        <w:adjustRightInd w:val="0"/>
        <w:spacing w:after="40"/>
        <w:ind w:left="360" w:hanging="360"/>
        <w:jc w:val="both"/>
        <w:rPr>
          <w:rFonts w:eastAsia="Times New Roman"/>
          <w:szCs w:val="24"/>
        </w:rPr>
      </w:pPr>
    </w:p>
    <w:p w14:paraId="7D2A0DB2" w14:textId="77777777" w:rsidR="00C803E5" w:rsidRPr="00F92ED1" w:rsidRDefault="00C803E5" w:rsidP="0085062F">
      <w:pPr>
        <w:rPr>
          <w:rFonts w:ascii="Garamond" w:hAnsi="Garamond"/>
          <w:szCs w:val="24"/>
        </w:rPr>
      </w:pPr>
    </w:p>
    <w:p w14:paraId="61BCC67B" w14:textId="50EA1DEA" w:rsidR="00020BF6" w:rsidRPr="0080522B" w:rsidRDefault="00020BF6" w:rsidP="0080522B">
      <w:pPr>
        <w:rPr>
          <w:b/>
          <w:szCs w:val="24"/>
        </w:rPr>
      </w:pPr>
    </w:p>
    <w:sectPr w:rsidR="00020BF6" w:rsidRPr="0080522B" w:rsidSect="008052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50" w:left="1440" w:header="720" w:footer="5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606DB" w14:textId="77777777" w:rsidR="00B1603D" w:rsidRDefault="00B1603D" w:rsidP="00C36719">
      <w:r>
        <w:separator/>
      </w:r>
    </w:p>
  </w:endnote>
  <w:endnote w:type="continuationSeparator" w:id="0">
    <w:p w14:paraId="46F41B4B" w14:textId="77777777" w:rsidR="00B1603D" w:rsidRDefault="00B1603D" w:rsidP="00C3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ECB7" w14:textId="77777777" w:rsidR="00F92ED1" w:rsidRPr="006D2218" w:rsidRDefault="00F92ED1" w:rsidP="00F92ED1">
    <w:pPr>
      <w:pStyle w:val="Footer"/>
      <w:jc w:val="center"/>
      <w:rPr>
        <w:bCs/>
      </w:rPr>
    </w:pPr>
    <w:r w:rsidRPr="006D2218">
      <w:rPr>
        <w:bCs/>
      </w:rPr>
      <w:fldChar w:fldCharType="begin"/>
    </w:r>
    <w:r w:rsidRPr="006D2218">
      <w:rPr>
        <w:bCs/>
      </w:rPr>
      <w:instrText xml:space="preserve"> PAGE   \* MERGEFORMAT </w:instrText>
    </w:r>
    <w:r w:rsidRPr="006D2218">
      <w:rPr>
        <w:bCs/>
      </w:rPr>
      <w:fldChar w:fldCharType="separate"/>
    </w:r>
    <w:r w:rsidR="00D835F6" w:rsidRPr="006D2218">
      <w:rPr>
        <w:bCs/>
        <w:noProof/>
      </w:rPr>
      <w:t>2</w:t>
    </w:r>
    <w:r w:rsidRPr="006D2218">
      <w:rPr>
        <w:bCs/>
        <w:noProof/>
      </w:rPr>
      <w:fldChar w:fldCharType="end"/>
    </w:r>
  </w:p>
  <w:p w14:paraId="057F1AFA" w14:textId="77777777" w:rsidR="00F92ED1" w:rsidRDefault="00F92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FF48" w14:textId="77777777" w:rsidR="00020BF6" w:rsidRDefault="00F92ED1" w:rsidP="00020BF6">
    <w:pPr>
      <w:pStyle w:val="Footer"/>
      <w:jc w:val="center"/>
      <w:rPr>
        <w:b/>
      </w:rPr>
    </w:pPr>
    <w:r w:rsidRPr="00F92ED1">
      <w:rPr>
        <w:b/>
      </w:rPr>
      <w:fldChar w:fldCharType="begin"/>
    </w:r>
    <w:r w:rsidRPr="00F92ED1">
      <w:rPr>
        <w:b/>
      </w:rPr>
      <w:instrText xml:space="preserve"> PAGE   \* MERGEFORMAT </w:instrText>
    </w:r>
    <w:r w:rsidRPr="00F92ED1">
      <w:rPr>
        <w:b/>
      </w:rPr>
      <w:fldChar w:fldCharType="separate"/>
    </w:r>
    <w:r w:rsidR="00D835F6">
      <w:rPr>
        <w:b/>
        <w:noProof/>
      </w:rPr>
      <w:t>3</w:t>
    </w:r>
    <w:r w:rsidRPr="00F92ED1">
      <w:rPr>
        <w:b/>
        <w:noProof/>
      </w:rPr>
      <w:fldChar w:fldCharType="end"/>
    </w:r>
  </w:p>
  <w:p w14:paraId="2A216A10" w14:textId="77777777" w:rsidR="00020BF6" w:rsidRPr="00020BF6" w:rsidRDefault="00020BF6" w:rsidP="00020BF6">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3A25" w14:textId="782DFAC0" w:rsidR="001D19A6" w:rsidRPr="006D2218" w:rsidRDefault="00272B2C" w:rsidP="001D19A6">
    <w:pPr>
      <w:pStyle w:val="Footer"/>
      <w:pBdr>
        <w:bottom w:val="single" w:sz="4" w:space="1" w:color="auto"/>
      </w:pBdr>
      <w:spacing w:before="240" w:after="280" w:line="360" w:lineRule="auto"/>
      <w:jc w:val="center"/>
      <w:rPr>
        <w:bCs/>
      </w:rPr>
    </w:pPr>
    <w:r w:rsidRPr="006D2218">
      <w:rPr>
        <w:bCs/>
      </w:rPr>
      <w:t>1</w:t>
    </w:r>
  </w:p>
  <w:p w14:paraId="220C3F80" w14:textId="2B91170C" w:rsidR="008D4DFD" w:rsidRPr="001D19A6" w:rsidRDefault="008D4DFD" w:rsidP="001D19A6">
    <w:pPr>
      <w:rPr>
        <w:color w:val="000000"/>
        <w:sz w:val="22"/>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EA08C" w14:textId="77777777" w:rsidR="00B1603D" w:rsidRDefault="00B1603D" w:rsidP="00C36719">
      <w:r>
        <w:separator/>
      </w:r>
    </w:p>
  </w:footnote>
  <w:footnote w:type="continuationSeparator" w:id="0">
    <w:p w14:paraId="3EFC0133" w14:textId="77777777" w:rsidR="00B1603D" w:rsidRDefault="00B1603D" w:rsidP="00C3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16D2" w14:textId="469F035E" w:rsidR="005C67DC" w:rsidRPr="005C67DC" w:rsidRDefault="009C14DB" w:rsidP="005C67DC">
    <w:pPr>
      <w:pStyle w:val="Header"/>
      <w:pBdr>
        <w:bottom w:val="single" w:sz="12" w:space="1" w:color="auto"/>
      </w:pBdr>
      <w:rPr>
        <w:i/>
        <w:sz w:val="20"/>
      </w:rPr>
    </w:pPr>
    <w:r>
      <w:rPr>
        <w:i/>
        <w:sz w:val="20"/>
      </w:rPr>
      <w:t>Article Title xx</w:t>
    </w:r>
    <w:r w:rsidR="00987006" w:rsidRPr="005C67DC">
      <w:rPr>
        <w:i/>
        <w:sz w:val="20"/>
      </w:rPr>
      <w:t>(</w:t>
    </w:r>
    <w:r>
      <w:rPr>
        <w:i/>
        <w:sz w:val="20"/>
      </w:rPr>
      <w:t>x</w:t>
    </w:r>
    <w:r w:rsidR="00103CA3">
      <w:rPr>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F429" w14:textId="3568F79B" w:rsidR="00C36719" w:rsidRPr="005C67DC" w:rsidRDefault="00987006" w:rsidP="00C942F6">
    <w:pPr>
      <w:pStyle w:val="Header"/>
      <w:pBdr>
        <w:bottom w:val="single" w:sz="12" w:space="1" w:color="auto"/>
      </w:pBdr>
      <w:tabs>
        <w:tab w:val="clear" w:pos="4680"/>
      </w:tabs>
      <w:jc w:val="right"/>
      <w:rPr>
        <w:i/>
        <w:sz w:val="20"/>
      </w:rPr>
    </w:pPr>
    <w:r w:rsidRPr="005C67DC">
      <w:rPr>
        <w:i/>
        <w:sz w:val="20"/>
      </w:rPr>
      <w:t>J</w:t>
    </w:r>
    <w:r w:rsidR="007D1D42">
      <w:rPr>
        <w:i/>
        <w:sz w:val="20"/>
      </w:rPr>
      <w:t xml:space="preserve">OISS Research </w:t>
    </w:r>
    <w:proofErr w:type="gramStart"/>
    <w:r w:rsidR="007D1D42">
      <w:rPr>
        <w:i/>
        <w:sz w:val="20"/>
      </w:rPr>
      <w:t xml:space="preserve">Journals </w:t>
    </w:r>
    <w:r w:rsidR="00B9441B">
      <w:rPr>
        <w:i/>
        <w:sz w:val="20"/>
      </w:rPr>
      <w:t xml:space="preserve"> </w:t>
    </w:r>
    <w:r w:rsidR="009C14DB">
      <w:rPr>
        <w:i/>
        <w:sz w:val="20"/>
      </w:rPr>
      <w:t>xx</w:t>
    </w:r>
    <w:proofErr w:type="gramEnd"/>
    <w:r w:rsidRPr="005C67DC">
      <w:rPr>
        <w:i/>
        <w:sz w:val="20"/>
      </w:rPr>
      <w:t>(</w:t>
    </w:r>
    <w:r w:rsidR="009C14DB">
      <w:rPr>
        <w:i/>
        <w:sz w:val="20"/>
      </w:rPr>
      <w:t>x</w:t>
    </w:r>
    <w:r w:rsidRPr="005C67DC">
      <w:rPr>
        <w:i/>
        <w:sz w:val="20"/>
      </w:rPr>
      <w:t>)</w:t>
    </w:r>
    <w:r>
      <w:rPr>
        <w:i/>
        <w:sz w:val="20"/>
      </w:rPr>
      <w:tab/>
    </w:r>
    <w:r w:rsidR="009C14DB">
      <w:rPr>
        <w:i/>
        <w:sz w:val="20"/>
      </w:rPr>
      <w:t>Author’s first initial</w:t>
    </w:r>
    <w:r w:rsidR="006D2218">
      <w:rPr>
        <w:i/>
        <w:sz w:val="20"/>
      </w:rPr>
      <w:t>.</w:t>
    </w:r>
    <w:r w:rsidR="000726B7">
      <w:rPr>
        <w:i/>
        <w:sz w:val="20"/>
      </w:rPr>
      <w:t xml:space="preserve"> </w:t>
    </w:r>
    <w:r w:rsidR="009C14DB">
      <w:rPr>
        <w:i/>
        <w:sz w:val="20"/>
      </w:rPr>
      <w:t>Author’s last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D889" w14:textId="77777777" w:rsidR="00C942F6" w:rsidRPr="0039032D" w:rsidRDefault="00C942F6"/>
  <w:p w14:paraId="7B77D180" w14:textId="77777777" w:rsidR="007F6562" w:rsidRPr="0039032D" w:rsidRDefault="007F6562" w:rsidP="007F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92CD5"/>
    <w:multiLevelType w:val="hybridMultilevel"/>
    <w:tmpl w:val="2138BF82"/>
    <w:lvl w:ilvl="0" w:tplc="72324C16">
      <w:start w:val="1"/>
      <w:numFmt w:val="bullet"/>
      <w:lvlText w:val="•"/>
      <w:lvlJc w:val="left"/>
      <w:pPr>
        <w:ind w:left="1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BCAE64">
      <w:start w:val="1"/>
      <w:numFmt w:val="bullet"/>
      <w:lvlText w:val="•"/>
      <w:lvlJc w:val="left"/>
      <w:pPr>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4A7122">
      <w:start w:val="1"/>
      <w:numFmt w:val="bullet"/>
      <w:lvlText w:val="•"/>
      <w:lvlJc w:val="left"/>
      <w:pPr>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5EB1A4">
      <w:start w:val="1"/>
      <w:numFmt w:val="bullet"/>
      <w:lvlText w:val="•"/>
      <w:lvlJc w:val="left"/>
      <w:pPr>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AF7B0">
      <w:start w:val="1"/>
      <w:numFmt w:val="bullet"/>
      <w:lvlText w:val="•"/>
      <w:lvlJc w:val="left"/>
      <w:pPr>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A47FAA">
      <w:start w:val="1"/>
      <w:numFmt w:val="bullet"/>
      <w:lvlText w:val="•"/>
      <w:lvlJc w:val="left"/>
      <w:pPr>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0C3E4">
      <w:start w:val="1"/>
      <w:numFmt w:val="bullet"/>
      <w:lvlText w:val="•"/>
      <w:lvlJc w:val="left"/>
      <w:pPr>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E27A00">
      <w:start w:val="1"/>
      <w:numFmt w:val="bullet"/>
      <w:lvlText w:val="•"/>
      <w:lvlJc w:val="left"/>
      <w:pPr>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A1CE4">
      <w:start w:val="1"/>
      <w:numFmt w:val="bullet"/>
      <w:lvlText w:val="•"/>
      <w:lvlJc w:val="left"/>
      <w:pPr>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9B72AF"/>
    <w:multiLevelType w:val="hybridMultilevel"/>
    <w:tmpl w:val="0ADE4A4A"/>
    <w:lvl w:ilvl="0" w:tplc="7984482C">
      <w:start w:val="1"/>
      <w:numFmt w:val="bullet"/>
      <w:lvlText w:val="•"/>
      <w:lvlJc w:val="left"/>
      <w:pPr>
        <w:ind w:left="1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3CACE4">
      <w:start w:val="1"/>
      <w:numFmt w:val="bullet"/>
      <w:lvlText w:val="•"/>
      <w:lvlJc w:val="left"/>
      <w:pPr>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FC7768">
      <w:start w:val="1"/>
      <w:numFmt w:val="bullet"/>
      <w:lvlText w:val="•"/>
      <w:lvlJc w:val="left"/>
      <w:pPr>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EDBC0">
      <w:start w:val="1"/>
      <w:numFmt w:val="bullet"/>
      <w:lvlText w:val="•"/>
      <w:lvlJc w:val="left"/>
      <w:pPr>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B0DF5E">
      <w:start w:val="1"/>
      <w:numFmt w:val="bullet"/>
      <w:lvlText w:val="•"/>
      <w:lvlJc w:val="left"/>
      <w:pPr>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FE4ADC">
      <w:start w:val="1"/>
      <w:numFmt w:val="bullet"/>
      <w:lvlText w:val="•"/>
      <w:lvlJc w:val="left"/>
      <w:pPr>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E8ACB0">
      <w:start w:val="1"/>
      <w:numFmt w:val="bullet"/>
      <w:lvlText w:val="•"/>
      <w:lvlJc w:val="left"/>
      <w:pPr>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6DC7C">
      <w:start w:val="1"/>
      <w:numFmt w:val="bullet"/>
      <w:lvlText w:val="•"/>
      <w:lvlJc w:val="left"/>
      <w:pPr>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50BF8E">
      <w:start w:val="1"/>
      <w:numFmt w:val="bullet"/>
      <w:lvlText w:val="•"/>
      <w:lvlJc w:val="left"/>
      <w:pPr>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8252A08"/>
    <w:multiLevelType w:val="hybridMultilevel"/>
    <w:tmpl w:val="621E798E"/>
    <w:lvl w:ilvl="0" w:tplc="C4DCCCDE">
      <w:start w:val="1"/>
      <w:numFmt w:val="bullet"/>
      <w:lvlText w:val="•"/>
      <w:lvlJc w:val="left"/>
      <w:pPr>
        <w:ind w:left="1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444E08">
      <w:start w:val="1"/>
      <w:numFmt w:val="bullet"/>
      <w:lvlText w:val="•"/>
      <w:lvlJc w:val="left"/>
      <w:pPr>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4E308">
      <w:start w:val="1"/>
      <w:numFmt w:val="bullet"/>
      <w:lvlText w:val="•"/>
      <w:lvlJc w:val="left"/>
      <w:pPr>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E4A2C4">
      <w:start w:val="1"/>
      <w:numFmt w:val="bullet"/>
      <w:lvlText w:val="•"/>
      <w:lvlJc w:val="left"/>
      <w:pPr>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FAAAAC">
      <w:start w:val="1"/>
      <w:numFmt w:val="bullet"/>
      <w:lvlText w:val="•"/>
      <w:lvlJc w:val="left"/>
      <w:pPr>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BC4760">
      <w:start w:val="1"/>
      <w:numFmt w:val="bullet"/>
      <w:lvlText w:val="•"/>
      <w:lvlJc w:val="left"/>
      <w:pPr>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22B03E">
      <w:start w:val="1"/>
      <w:numFmt w:val="bullet"/>
      <w:lvlText w:val="•"/>
      <w:lvlJc w:val="left"/>
      <w:pPr>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425520">
      <w:start w:val="1"/>
      <w:numFmt w:val="bullet"/>
      <w:lvlText w:val="•"/>
      <w:lvlJc w:val="left"/>
      <w:pPr>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26C1A0">
      <w:start w:val="1"/>
      <w:numFmt w:val="bullet"/>
      <w:lvlText w:val="•"/>
      <w:lvlJc w:val="left"/>
      <w:pPr>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F1345C1"/>
    <w:multiLevelType w:val="hybridMultilevel"/>
    <w:tmpl w:val="8746FC94"/>
    <w:lvl w:ilvl="0" w:tplc="589830F0">
      <w:start w:val="1"/>
      <w:numFmt w:val="bullet"/>
      <w:lvlText w:val="•"/>
      <w:lvlJc w:val="left"/>
      <w:pPr>
        <w:ind w:left="1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0603CC">
      <w:start w:val="1"/>
      <w:numFmt w:val="bullet"/>
      <w:lvlText w:val="•"/>
      <w:lvlJc w:val="left"/>
      <w:pPr>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54D39C">
      <w:start w:val="1"/>
      <w:numFmt w:val="bullet"/>
      <w:lvlText w:val="•"/>
      <w:lvlJc w:val="left"/>
      <w:pPr>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458D4">
      <w:start w:val="1"/>
      <w:numFmt w:val="bullet"/>
      <w:lvlText w:val="•"/>
      <w:lvlJc w:val="left"/>
      <w:pPr>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D86922">
      <w:start w:val="1"/>
      <w:numFmt w:val="bullet"/>
      <w:lvlText w:val="•"/>
      <w:lvlJc w:val="left"/>
      <w:pPr>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D49CDC">
      <w:start w:val="1"/>
      <w:numFmt w:val="bullet"/>
      <w:lvlText w:val="•"/>
      <w:lvlJc w:val="left"/>
      <w:pPr>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5A1C34">
      <w:start w:val="1"/>
      <w:numFmt w:val="bullet"/>
      <w:lvlText w:val="•"/>
      <w:lvlJc w:val="left"/>
      <w:pPr>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69E48">
      <w:start w:val="1"/>
      <w:numFmt w:val="bullet"/>
      <w:lvlText w:val="•"/>
      <w:lvlJc w:val="left"/>
      <w:pPr>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D82FA0">
      <w:start w:val="1"/>
      <w:numFmt w:val="bullet"/>
      <w:lvlText w:val="•"/>
      <w:lvlJc w:val="left"/>
      <w:pPr>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E9D76B2"/>
    <w:multiLevelType w:val="hybridMultilevel"/>
    <w:tmpl w:val="AAD4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793387">
    <w:abstractNumId w:val="1"/>
  </w:num>
  <w:num w:numId="2" w16cid:durableId="142940270">
    <w:abstractNumId w:val="0"/>
  </w:num>
  <w:num w:numId="3" w16cid:durableId="208805201">
    <w:abstractNumId w:val="3"/>
  </w:num>
  <w:num w:numId="4" w16cid:durableId="1502889040">
    <w:abstractNumId w:val="2"/>
  </w:num>
  <w:num w:numId="5" w16cid:durableId="2057270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19"/>
    <w:rsid w:val="00000C27"/>
    <w:rsid w:val="00020BF6"/>
    <w:rsid w:val="00063BEA"/>
    <w:rsid w:val="00070111"/>
    <w:rsid w:val="00070E96"/>
    <w:rsid w:val="000726B7"/>
    <w:rsid w:val="00075479"/>
    <w:rsid w:val="0009362D"/>
    <w:rsid w:val="000A06AC"/>
    <w:rsid w:val="000A286D"/>
    <w:rsid w:val="000C4C58"/>
    <w:rsid w:val="000D47E7"/>
    <w:rsid w:val="000E7376"/>
    <w:rsid w:val="00103CA3"/>
    <w:rsid w:val="00165414"/>
    <w:rsid w:val="001815D5"/>
    <w:rsid w:val="00190AFA"/>
    <w:rsid w:val="001B544F"/>
    <w:rsid w:val="001C2C2F"/>
    <w:rsid w:val="001C76A4"/>
    <w:rsid w:val="001D19A6"/>
    <w:rsid w:val="001E7EF8"/>
    <w:rsid w:val="00201952"/>
    <w:rsid w:val="0020577D"/>
    <w:rsid w:val="0022260A"/>
    <w:rsid w:val="00235E85"/>
    <w:rsid w:val="00272B2C"/>
    <w:rsid w:val="00291BCE"/>
    <w:rsid w:val="002C038D"/>
    <w:rsid w:val="002D58E7"/>
    <w:rsid w:val="002E2593"/>
    <w:rsid w:val="002F52F5"/>
    <w:rsid w:val="00327EA4"/>
    <w:rsid w:val="00363D22"/>
    <w:rsid w:val="00365E79"/>
    <w:rsid w:val="0039032D"/>
    <w:rsid w:val="003A1704"/>
    <w:rsid w:val="003C07A6"/>
    <w:rsid w:val="003D216B"/>
    <w:rsid w:val="00420E33"/>
    <w:rsid w:val="0043661D"/>
    <w:rsid w:val="00447B6C"/>
    <w:rsid w:val="00501158"/>
    <w:rsid w:val="00505999"/>
    <w:rsid w:val="005200DB"/>
    <w:rsid w:val="00556C7F"/>
    <w:rsid w:val="00571D34"/>
    <w:rsid w:val="00580ED4"/>
    <w:rsid w:val="005A3006"/>
    <w:rsid w:val="005B135E"/>
    <w:rsid w:val="005C1AFF"/>
    <w:rsid w:val="005C5E71"/>
    <w:rsid w:val="005C67DC"/>
    <w:rsid w:val="005E3557"/>
    <w:rsid w:val="00605036"/>
    <w:rsid w:val="00620562"/>
    <w:rsid w:val="006427A9"/>
    <w:rsid w:val="00674606"/>
    <w:rsid w:val="00675A8B"/>
    <w:rsid w:val="00676937"/>
    <w:rsid w:val="00691D47"/>
    <w:rsid w:val="006D2218"/>
    <w:rsid w:val="006D5948"/>
    <w:rsid w:val="006F641C"/>
    <w:rsid w:val="0071596C"/>
    <w:rsid w:val="00780EDA"/>
    <w:rsid w:val="00784C8A"/>
    <w:rsid w:val="007B1C8A"/>
    <w:rsid w:val="007D1D42"/>
    <w:rsid w:val="007D55B0"/>
    <w:rsid w:val="007F6562"/>
    <w:rsid w:val="0080522B"/>
    <w:rsid w:val="00831240"/>
    <w:rsid w:val="008364EC"/>
    <w:rsid w:val="00836846"/>
    <w:rsid w:val="00840340"/>
    <w:rsid w:val="0085062F"/>
    <w:rsid w:val="00863D1F"/>
    <w:rsid w:val="0086458B"/>
    <w:rsid w:val="008738D0"/>
    <w:rsid w:val="008D031F"/>
    <w:rsid w:val="008D4DFD"/>
    <w:rsid w:val="008F0708"/>
    <w:rsid w:val="00924A07"/>
    <w:rsid w:val="009261BE"/>
    <w:rsid w:val="00943A97"/>
    <w:rsid w:val="009530FD"/>
    <w:rsid w:val="00962292"/>
    <w:rsid w:val="009802D1"/>
    <w:rsid w:val="00987006"/>
    <w:rsid w:val="009A00DB"/>
    <w:rsid w:val="009C14DB"/>
    <w:rsid w:val="009C2F7F"/>
    <w:rsid w:val="009D5BD3"/>
    <w:rsid w:val="009D6F28"/>
    <w:rsid w:val="009E79F7"/>
    <w:rsid w:val="009F7F5D"/>
    <w:rsid w:val="00A01921"/>
    <w:rsid w:val="00A3569E"/>
    <w:rsid w:val="00A46632"/>
    <w:rsid w:val="00A52C41"/>
    <w:rsid w:val="00A76255"/>
    <w:rsid w:val="00A76324"/>
    <w:rsid w:val="00A81FE1"/>
    <w:rsid w:val="00AB5047"/>
    <w:rsid w:val="00AD303B"/>
    <w:rsid w:val="00B10A85"/>
    <w:rsid w:val="00B1603D"/>
    <w:rsid w:val="00B212F9"/>
    <w:rsid w:val="00B504FC"/>
    <w:rsid w:val="00B9441B"/>
    <w:rsid w:val="00BC6BDB"/>
    <w:rsid w:val="00BC6C2C"/>
    <w:rsid w:val="00BE3294"/>
    <w:rsid w:val="00BE4D94"/>
    <w:rsid w:val="00BE51CE"/>
    <w:rsid w:val="00BF5052"/>
    <w:rsid w:val="00C23A20"/>
    <w:rsid w:val="00C33D43"/>
    <w:rsid w:val="00C36719"/>
    <w:rsid w:val="00C755E5"/>
    <w:rsid w:val="00C803E5"/>
    <w:rsid w:val="00C81209"/>
    <w:rsid w:val="00C82854"/>
    <w:rsid w:val="00C858AF"/>
    <w:rsid w:val="00C942F6"/>
    <w:rsid w:val="00C95210"/>
    <w:rsid w:val="00CC54C6"/>
    <w:rsid w:val="00CD7C52"/>
    <w:rsid w:val="00CE3DDF"/>
    <w:rsid w:val="00D049F2"/>
    <w:rsid w:val="00D13DE3"/>
    <w:rsid w:val="00D3052D"/>
    <w:rsid w:val="00D52584"/>
    <w:rsid w:val="00D835F6"/>
    <w:rsid w:val="00DE60D8"/>
    <w:rsid w:val="00DF5557"/>
    <w:rsid w:val="00E051B8"/>
    <w:rsid w:val="00E23B2C"/>
    <w:rsid w:val="00E27715"/>
    <w:rsid w:val="00E33143"/>
    <w:rsid w:val="00E64369"/>
    <w:rsid w:val="00E719DE"/>
    <w:rsid w:val="00E7560E"/>
    <w:rsid w:val="00E85478"/>
    <w:rsid w:val="00EC217F"/>
    <w:rsid w:val="00EF2442"/>
    <w:rsid w:val="00F039A9"/>
    <w:rsid w:val="00F128F2"/>
    <w:rsid w:val="00F13F77"/>
    <w:rsid w:val="00F5305C"/>
    <w:rsid w:val="00F652B1"/>
    <w:rsid w:val="00F92ED1"/>
    <w:rsid w:val="00F935C3"/>
    <w:rsid w:val="00F9435F"/>
    <w:rsid w:val="00F95887"/>
    <w:rsid w:val="00FE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F54A"/>
  <w15:chartTrackingRefBased/>
  <w15:docId w15:val="{B625694E-205D-40D6-A6C6-DA91A2CE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5062F"/>
    <w:pPr>
      <w:keepNext/>
      <w:jc w:val="center"/>
      <w:outlineLvl w:val="1"/>
    </w:pPr>
    <w:rPr>
      <w:rFonts w:eastAsia="Times New Roman"/>
      <w:b/>
      <w:bCs/>
      <w:sz w:val="22"/>
    </w:rPr>
  </w:style>
  <w:style w:type="paragraph" w:styleId="Heading3">
    <w:name w:val="heading 3"/>
    <w:basedOn w:val="Normal"/>
    <w:next w:val="Normal"/>
    <w:link w:val="Heading3Char"/>
    <w:uiPriority w:val="9"/>
    <w:semiHidden/>
    <w:unhideWhenUsed/>
    <w:qFormat/>
    <w:rsid w:val="0080522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719"/>
    <w:pPr>
      <w:tabs>
        <w:tab w:val="center" w:pos="4680"/>
        <w:tab w:val="right" w:pos="9360"/>
      </w:tabs>
    </w:pPr>
  </w:style>
  <w:style w:type="character" w:customStyle="1" w:styleId="HeaderChar">
    <w:name w:val="Header Char"/>
    <w:basedOn w:val="DefaultParagraphFont"/>
    <w:link w:val="Header"/>
    <w:uiPriority w:val="99"/>
    <w:rsid w:val="00C36719"/>
  </w:style>
  <w:style w:type="paragraph" w:styleId="Footer">
    <w:name w:val="footer"/>
    <w:basedOn w:val="Normal"/>
    <w:link w:val="FooterChar"/>
    <w:uiPriority w:val="99"/>
    <w:unhideWhenUsed/>
    <w:rsid w:val="00C36719"/>
    <w:pPr>
      <w:tabs>
        <w:tab w:val="center" w:pos="4680"/>
        <w:tab w:val="right" w:pos="9360"/>
      </w:tabs>
    </w:pPr>
  </w:style>
  <w:style w:type="character" w:customStyle="1" w:styleId="FooterChar">
    <w:name w:val="Footer Char"/>
    <w:basedOn w:val="DefaultParagraphFont"/>
    <w:link w:val="Footer"/>
    <w:uiPriority w:val="99"/>
    <w:rsid w:val="00C36719"/>
  </w:style>
  <w:style w:type="table" w:styleId="TableGrid">
    <w:name w:val="Table Grid"/>
    <w:basedOn w:val="TableNormal"/>
    <w:uiPriority w:val="39"/>
    <w:rsid w:val="00C9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9435F"/>
    <w:pPr>
      <w:spacing w:line="276" w:lineRule="auto"/>
    </w:pPr>
    <w:rPr>
      <w:rFonts w:ascii="Arial" w:eastAsia="Arial" w:hAnsi="Arial" w:cs="Arial"/>
      <w:color w:val="000000"/>
      <w:sz w:val="22"/>
      <w:lang w:val="en-CA" w:eastAsia="en-CA"/>
    </w:rPr>
  </w:style>
  <w:style w:type="character" w:styleId="Hyperlink">
    <w:name w:val="Hyperlink"/>
    <w:basedOn w:val="DefaultParagraphFont"/>
    <w:uiPriority w:val="99"/>
    <w:unhideWhenUsed/>
    <w:rsid w:val="00C23A20"/>
    <w:rPr>
      <w:color w:val="0563C1" w:themeColor="hyperlink"/>
      <w:u w:val="single"/>
    </w:rPr>
  </w:style>
  <w:style w:type="paragraph" w:customStyle="1" w:styleId="BlockQuotation">
    <w:name w:val="Block Quotation"/>
    <w:basedOn w:val="Normal"/>
    <w:next w:val="Normal"/>
    <w:uiPriority w:val="99"/>
    <w:rsid w:val="0086458B"/>
    <w:pPr>
      <w:ind w:left="720" w:right="720"/>
      <w:jc w:val="both"/>
    </w:pPr>
    <w:rPr>
      <w:rFonts w:eastAsia="Times New Roman"/>
      <w:sz w:val="20"/>
      <w:szCs w:val="20"/>
    </w:rPr>
  </w:style>
  <w:style w:type="character" w:customStyle="1" w:styleId="Heading2Char">
    <w:name w:val="Heading 2 Char"/>
    <w:basedOn w:val="DefaultParagraphFont"/>
    <w:link w:val="Heading2"/>
    <w:uiPriority w:val="99"/>
    <w:rsid w:val="0085062F"/>
    <w:rPr>
      <w:rFonts w:eastAsia="Times New Roman"/>
      <w:b/>
      <w:bCs/>
      <w:sz w:val="22"/>
    </w:rPr>
  </w:style>
  <w:style w:type="paragraph" w:customStyle="1" w:styleId="DefaultText">
    <w:name w:val="Default Text"/>
    <w:uiPriority w:val="99"/>
    <w:semiHidden/>
    <w:rsid w:val="0085062F"/>
    <w:pPr>
      <w:widowControl w:val="0"/>
      <w:autoSpaceDE w:val="0"/>
      <w:autoSpaceDN w:val="0"/>
      <w:adjustRightInd w:val="0"/>
    </w:pPr>
    <w:rPr>
      <w:rFonts w:eastAsia="Times New Roman"/>
      <w:sz w:val="20"/>
      <w:szCs w:val="20"/>
      <w:lang w:val="en-CA"/>
    </w:rPr>
  </w:style>
  <w:style w:type="paragraph" w:customStyle="1" w:styleId="LeadParagraph">
    <w:name w:val="Lead Paragraph"/>
    <w:basedOn w:val="DefaultText"/>
    <w:next w:val="Normal"/>
    <w:uiPriority w:val="99"/>
    <w:rsid w:val="0085062F"/>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jc w:val="both"/>
    </w:pPr>
    <w:rPr>
      <w:sz w:val="22"/>
      <w:szCs w:val="22"/>
    </w:rPr>
  </w:style>
  <w:style w:type="paragraph" w:customStyle="1" w:styleId="ReferenceHeading">
    <w:name w:val="Reference Heading"/>
    <w:basedOn w:val="Heading2"/>
    <w:uiPriority w:val="99"/>
    <w:rsid w:val="0085062F"/>
    <w:pPr>
      <w:spacing w:after="60"/>
      <w:ind w:firstLine="360"/>
      <w:jc w:val="left"/>
    </w:pPr>
  </w:style>
  <w:style w:type="paragraph" w:customStyle="1" w:styleId="References">
    <w:name w:val="References"/>
    <w:basedOn w:val="Normal"/>
    <w:uiPriority w:val="99"/>
    <w:rsid w:val="0085062F"/>
    <w:pPr>
      <w:widowControl w:val="0"/>
      <w:autoSpaceDE w:val="0"/>
      <w:autoSpaceDN w:val="0"/>
      <w:adjustRightInd w:val="0"/>
      <w:spacing w:after="40"/>
      <w:ind w:left="360" w:hanging="360"/>
      <w:jc w:val="both"/>
    </w:pPr>
    <w:rPr>
      <w:rFonts w:eastAsia="Times New Roman"/>
      <w:sz w:val="18"/>
      <w:szCs w:val="18"/>
    </w:rPr>
  </w:style>
  <w:style w:type="paragraph" w:customStyle="1" w:styleId="text">
    <w:name w:val="text"/>
    <w:basedOn w:val="Normal"/>
    <w:uiPriority w:val="99"/>
    <w:rsid w:val="0085062F"/>
    <w:pPr>
      <w:spacing w:before="100" w:beforeAutospacing="1" w:after="100" w:afterAutospacing="1"/>
    </w:pPr>
    <w:rPr>
      <w:rFonts w:ascii="Arial" w:eastAsia="Times New Roman" w:hAnsi="Arial" w:cs="Arial"/>
      <w:sz w:val="19"/>
      <w:szCs w:val="19"/>
      <w:lang w:val="en-CA" w:eastAsia="en-CA"/>
    </w:rPr>
  </w:style>
  <w:style w:type="paragraph" w:customStyle="1" w:styleId="Default">
    <w:name w:val="Default"/>
    <w:rsid w:val="007D55B0"/>
    <w:pPr>
      <w:pBdr>
        <w:top w:val="nil"/>
        <w:left w:val="nil"/>
        <w:bottom w:val="nil"/>
        <w:right w:val="nil"/>
        <w:between w:val="nil"/>
        <w:bar w:val="nil"/>
      </w:pBdr>
    </w:pPr>
    <w:rPr>
      <w:rFonts w:ascii="Helvetica" w:eastAsia="Helvetica" w:hAnsi="Helvetica" w:cs="Helvetica"/>
      <w:color w:val="000000"/>
      <w:sz w:val="22"/>
      <w:u w:color="000000"/>
      <w:bdr w:val="nil"/>
      <w:lang w:eastAsia="en-CA"/>
    </w:rPr>
  </w:style>
  <w:style w:type="paragraph" w:customStyle="1" w:styleId="TableStyle3">
    <w:name w:val="Table Style 3"/>
    <w:rsid w:val="007D55B0"/>
    <w:pPr>
      <w:pBdr>
        <w:top w:val="nil"/>
        <w:left w:val="nil"/>
        <w:bottom w:val="nil"/>
        <w:right w:val="nil"/>
        <w:between w:val="nil"/>
        <w:bar w:val="nil"/>
      </w:pBdr>
    </w:pPr>
    <w:rPr>
      <w:rFonts w:ascii="Helvetica Neue" w:eastAsia="Arial Unicode MS" w:hAnsi="Helvetica Neue" w:cs="Arial Unicode MS"/>
      <w:b/>
      <w:bCs/>
      <w:color w:val="FEFFFE"/>
      <w:sz w:val="20"/>
      <w:szCs w:val="20"/>
      <w:bdr w:val="nil"/>
      <w:lang w:val="pt-PT" w:eastAsia="en-CA"/>
    </w:rPr>
  </w:style>
  <w:style w:type="paragraph" w:customStyle="1" w:styleId="TableStyle2">
    <w:name w:val="Table Style 2"/>
    <w:rsid w:val="007D55B0"/>
    <w:pPr>
      <w:pBdr>
        <w:top w:val="nil"/>
        <w:left w:val="nil"/>
        <w:bottom w:val="nil"/>
        <w:right w:val="nil"/>
        <w:between w:val="nil"/>
        <w:bar w:val="nil"/>
      </w:pBdr>
    </w:pPr>
    <w:rPr>
      <w:rFonts w:ascii="Helvetica Neue" w:eastAsia="Arial Unicode MS" w:hAnsi="Helvetica Neue" w:cs="Arial Unicode MS"/>
      <w:color w:val="000000"/>
      <w:sz w:val="20"/>
      <w:szCs w:val="20"/>
      <w:bdr w:val="nil"/>
      <w:lang w:eastAsia="en-CA"/>
    </w:rPr>
  </w:style>
  <w:style w:type="table" w:styleId="PlainTable2">
    <w:name w:val="Plain Table 2"/>
    <w:basedOn w:val="TableNormal"/>
    <w:uiPriority w:val="42"/>
    <w:rsid w:val="007D55B0"/>
    <w:pPr>
      <w:pBdr>
        <w:top w:val="nil"/>
        <w:left w:val="nil"/>
        <w:bottom w:val="nil"/>
        <w:right w:val="nil"/>
        <w:between w:val="nil"/>
        <w:bar w:val="nil"/>
      </w:pBdr>
    </w:pPr>
    <w:rPr>
      <w:rFonts w:eastAsia="Arial Unicode MS"/>
      <w:sz w:val="20"/>
      <w:szCs w:val="20"/>
      <w:bdr w:val="nil"/>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D031F"/>
    <w:pPr>
      <w:ind w:left="720"/>
      <w:contextualSpacing/>
    </w:pPr>
  </w:style>
  <w:style w:type="character" w:styleId="UnresolvedMention">
    <w:name w:val="Unresolved Mention"/>
    <w:basedOn w:val="DefaultParagraphFont"/>
    <w:uiPriority w:val="99"/>
    <w:semiHidden/>
    <w:unhideWhenUsed/>
    <w:rsid w:val="00505999"/>
    <w:rPr>
      <w:color w:val="605E5C"/>
      <w:shd w:val="clear" w:color="auto" w:fill="E1DFDD"/>
    </w:rPr>
  </w:style>
  <w:style w:type="character" w:styleId="FollowedHyperlink">
    <w:name w:val="FollowedHyperlink"/>
    <w:basedOn w:val="DefaultParagraphFont"/>
    <w:uiPriority w:val="99"/>
    <w:semiHidden/>
    <w:unhideWhenUsed/>
    <w:rsid w:val="008D4DFD"/>
    <w:rPr>
      <w:color w:val="954F72" w:themeColor="followedHyperlink"/>
      <w:u w:val="single"/>
    </w:rPr>
  </w:style>
  <w:style w:type="character" w:styleId="PageNumber">
    <w:name w:val="page number"/>
    <w:basedOn w:val="DefaultParagraphFont"/>
    <w:uiPriority w:val="99"/>
    <w:semiHidden/>
    <w:unhideWhenUsed/>
    <w:rsid w:val="001D19A6"/>
  </w:style>
  <w:style w:type="paragraph" w:styleId="BalloonText">
    <w:name w:val="Balloon Text"/>
    <w:basedOn w:val="Normal"/>
    <w:link w:val="BalloonTextChar"/>
    <w:uiPriority w:val="99"/>
    <w:semiHidden/>
    <w:unhideWhenUsed/>
    <w:rsid w:val="00363D22"/>
    <w:rPr>
      <w:sz w:val="18"/>
      <w:szCs w:val="18"/>
    </w:rPr>
  </w:style>
  <w:style w:type="character" w:customStyle="1" w:styleId="BalloonTextChar">
    <w:name w:val="Balloon Text Char"/>
    <w:basedOn w:val="DefaultParagraphFont"/>
    <w:link w:val="BalloonText"/>
    <w:uiPriority w:val="99"/>
    <w:semiHidden/>
    <w:rsid w:val="00363D22"/>
    <w:rPr>
      <w:sz w:val="18"/>
      <w:szCs w:val="18"/>
    </w:rPr>
  </w:style>
  <w:style w:type="paragraph" w:styleId="FootnoteText">
    <w:name w:val="footnote text"/>
    <w:basedOn w:val="Normal"/>
    <w:link w:val="FootnoteTextChar"/>
    <w:uiPriority w:val="99"/>
    <w:semiHidden/>
    <w:unhideWhenUsed/>
    <w:rsid w:val="000726B7"/>
    <w:rPr>
      <w:sz w:val="20"/>
      <w:szCs w:val="20"/>
    </w:rPr>
  </w:style>
  <w:style w:type="character" w:customStyle="1" w:styleId="FootnoteTextChar">
    <w:name w:val="Footnote Text Char"/>
    <w:basedOn w:val="DefaultParagraphFont"/>
    <w:link w:val="FootnoteText"/>
    <w:uiPriority w:val="99"/>
    <w:semiHidden/>
    <w:rsid w:val="000726B7"/>
    <w:rPr>
      <w:sz w:val="20"/>
      <w:szCs w:val="20"/>
    </w:rPr>
  </w:style>
  <w:style w:type="character" w:styleId="FootnoteReference">
    <w:name w:val="footnote reference"/>
    <w:basedOn w:val="DefaultParagraphFont"/>
    <w:uiPriority w:val="99"/>
    <w:semiHidden/>
    <w:unhideWhenUsed/>
    <w:rsid w:val="000726B7"/>
    <w:rPr>
      <w:vertAlign w:val="superscript"/>
    </w:rPr>
  </w:style>
  <w:style w:type="paragraph" w:customStyle="1" w:styleId="ColorfulList-Accent11">
    <w:name w:val="Colorful List - Accent 11"/>
    <w:basedOn w:val="Normal"/>
    <w:uiPriority w:val="34"/>
    <w:qFormat/>
    <w:rsid w:val="00327EA4"/>
    <w:pPr>
      <w:ind w:left="720"/>
      <w:contextualSpacing/>
    </w:pPr>
    <w:rPr>
      <w:rFonts w:eastAsia="Times New Roman"/>
      <w:szCs w:val="24"/>
      <w:lang w:val="en-CA" w:eastAsia="en-CA"/>
    </w:rPr>
  </w:style>
  <w:style w:type="paragraph" w:customStyle="1" w:styleId="AuthorName">
    <w:name w:val="Author Name"/>
    <w:basedOn w:val="Normal"/>
    <w:next w:val="InstitutionName"/>
    <w:uiPriority w:val="99"/>
    <w:rsid w:val="009C14DB"/>
    <w:pPr>
      <w:jc w:val="both"/>
    </w:pPr>
    <w:rPr>
      <w:rFonts w:eastAsia="Times New Roman"/>
      <w:color w:val="000000"/>
      <w:sz w:val="22"/>
    </w:rPr>
  </w:style>
  <w:style w:type="paragraph" w:customStyle="1" w:styleId="InstitutionName">
    <w:name w:val="Institution Name"/>
    <w:basedOn w:val="Normal"/>
    <w:uiPriority w:val="99"/>
    <w:rsid w:val="009C14DB"/>
    <w:pPr>
      <w:jc w:val="both"/>
    </w:pPr>
    <w:rPr>
      <w:rFonts w:eastAsia="Times New Roman"/>
      <w:color w:val="000000"/>
      <w:sz w:val="22"/>
    </w:rPr>
  </w:style>
  <w:style w:type="paragraph" w:customStyle="1" w:styleId="AbstractDescription">
    <w:name w:val="Abstract Description"/>
    <w:basedOn w:val="BlockText"/>
    <w:uiPriority w:val="99"/>
    <w:rsid w:val="009C14DB"/>
    <w:pPr>
      <w:pBdr>
        <w:top w:val="none" w:sz="0" w:space="0" w:color="auto"/>
        <w:left w:val="none" w:sz="0" w:space="0" w:color="auto"/>
        <w:bottom w:val="none" w:sz="0" w:space="0" w:color="auto"/>
        <w:right w:val="none" w:sz="0" w:space="0" w:color="auto"/>
      </w:pBdr>
      <w:ind w:left="720" w:right="720"/>
      <w:jc w:val="both"/>
    </w:pPr>
    <w:rPr>
      <w:rFonts w:ascii="Times New Roman" w:eastAsia="Times New Roman" w:hAnsi="Times New Roman" w:cs="Times New Roman"/>
      <w:i w:val="0"/>
      <w:iCs w:val="0"/>
      <w:color w:val="auto"/>
      <w:sz w:val="20"/>
      <w:szCs w:val="20"/>
    </w:rPr>
  </w:style>
  <w:style w:type="paragraph" w:styleId="BlockText">
    <w:name w:val="Block Text"/>
    <w:basedOn w:val="Normal"/>
    <w:uiPriority w:val="99"/>
    <w:semiHidden/>
    <w:unhideWhenUsed/>
    <w:rsid w:val="009C14D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customStyle="1" w:styleId="Heading3Char">
    <w:name w:val="Heading 3 Char"/>
    <w:basedOn w:val="DefaultParagraphFont"/>
    <w:link w:val="Heading3"/>
    <w:uiPriority w:val="9"/>
    <w:semiHidden/>
    <w:rsid w:val="0080522B"/>
    <w:rPr>
      <w:rFonts w:asciiTheme="majorHAnsi" w:eastAsiaTheme="majorEastAsia" w:hAnsiTheme="majorHAnsi" w:cstheme="majorBidi"/>
      <w:color w:val="1F4D78" w:themeColor="accent1" w:themeShade="7F"/>
      <w:szCs w:val="24"/>
    </w:rPr>
  </w:style>
  <w:style w:type="table" w:styleId="TableGrid5">
    <w:name w:val="Table Grid 5"/>
    <w:basedOn w:val="TableNormal"/>
    <w:uiPriority w:val="99"/>
    <w:rsid w:val="0080522B"/>
    <w:rPr>
      <w:rFonts w:eastAsia="Times New Roman"/>
      <w:sz w:val="20"/>
      <w:szCs w:val="20"/>
      <w:lang w:val="en-CA" w:eastAsia="en-C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2267">
      <w:bodyDiv w:val="1"/>
      <w:marLeft w:val="0"/>
      <w:marRight w:val="0"/>
      <w:marTop w:val="0"/>
      <w:marBottom w:val="0"/>
      <w:divBdr>
        <w:top w:val="none" w:sz="0" w:space="0" w:color="auto"/>
        <w:left w:val="none" w:sz="0" w:space="0" w:color="auto"/>
        <w:bottom w:val="none" w:sz="0" w:space="0" w:color="auto"/>
        <w:right w:val="none" w:sz="0" w:space="0" w:color="auto"/>
      </w:divBdr>
    </w:div>
    <w:div w:id="338196282">
      <w:bodyDiv w:val="1"/>
      <w:marLeft w:val="0"/>
      <w:marRight w:val="0"/>
      <w:marTop w:val="0"/>
      <w:marBottom w:val="0"/>
      <w:divBdr>
        <w:top w:val="none" w:sz="0" w:space="0" w:color="auto"/>
        <w:left w:val="none" w:sz="0" w:space="0" w:color="auto"/>
        <w:bottom w:val="none" w:sz="0" w:space="0" w:color="auto"/>
        <w:right w:val="none" w:sz="0" w:space="0" w:color="auto"/>
      </w:divBdr>
    </w:div>
    <w:div w:id="1753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39A1-28A1-A64F-BFAB-F438E906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sabourib</dc:creator>
  <cp:keywords/>
  <dc:description/>
  <cp:lastModifiedBy>Hyne-Ju Huizenga</cp:lastModifiedBy>
  <cp:revision>3</cp:revision>
  <cp:lastPrinted>2019-08-30T18:56:00Z</cp:lastPrinted>
  <dcterms:created xsi:type="dcterms:W3CDTF">2025-01-31T17:56:00Z</dcterms:created>
  <dcterms:modified xsi:type="dcterms:W3CDTF">2025-01-31T17:58:00Z</dcterms:modified>
</cp:coreProperties>
</file>